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r w:rsidRPr="00821B4D">
        <w:rPr>
          <w:rFonts w:ascii="Bookman Old Style" w:eastAsia="Times New Roman" w:hAnsi="Bookman Old Style" w:cs="Mangal"/>
          <w:sz w:val="48"/>
          <w:szCs w:val="132"/>
        </w:rPr>
        <w:t>VOLUME – IIA</w:t>
      </w: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48"/>
          <w:szCs w:val="132"/>
        </w:rPr>
      </w:pPr>
      <w:r w:rsidRPr="00821B4D">
        <w:rPr>
          <w:rFonts w:ascii="Bookman Old Style" w:eastAsia="Times New Roman" w:hAnsi="Bookman Old Style" w:cs="Mangal"/>
          <w:sz w:val="48"/>
          <w:szCs w:val="132"/>
        </w:rPr>
        <w:t>TECHNICAL SPECIFICATION</w:t>
      </w:r>
    </w:p>
    <w:p w:rsidR="00FB5283" w:rsidRPr="00821B4D" w:rsidRDefault="00FB5283" w:rsidP="00FB5283">
      <w:pPr>
        <w:spacing w:after="0" w:line="240" w:lineRule="auto"/>
        <w:jc w:val="center"/>
        <w:rPr>
          <w:rFonts w:ascii="Bookman Old Style" w:eastAsia="Times New Roman" w:hAnsi="Bookman Old Style" w:cs="Mangal"/>
          <w:sz w:val="48"/>
          <w:szCs w:val="132"/>
        </w:rPr>
      </w:pPr>
    </w:p>
    <w:p w:rsidR="00FB5283" w:rsidRPr="00821B4D" w:rsidRDefault="00FB5283" w:rsidP="00FB5283">
      <w:pPr>
        <w:spacing w:after="0" w:line="240" w:lineRule="auto"/>
        <w:jc w:val="center"/>
        <w:rPr>
          <w:rFonts w:ascii="Bookman Old Style" w:eastAsia="Times New Roman" w:hAnsi="Bookman Old Style" w:cs="Mangal"/>
          <w:sz w:val="52"/>
          <w:szCs w:val="132"/>
        </w:rPr>
      </w:pPr>
      <w:r w:rsidRPr="00821B4D">
        <w:rPr>
          <w:rFonts w:ascii="Bookman Old Style" w:eastAsia="Times New Roman" w:hAnsi="Bookman Old Style" w:cs="Mangal"/>
          <w:sz w:val="52"/>
          <w:szCs w:val="132"/>
        </w:rPr>
        <w:t xml:space="preserve">SECTION – </w:t>
      </w:r>
      <w:r w:rsidRPr="00821B4D">
        <w:rPr>
          <w:rFonts w:ascii="Bookman Old Style" w:eastAsia="Times New Roman" w:hAnsi="Bookman Old Style" w:cs="Mangal"/>
          <w:sz w:val="72"/>
          <w:szCs w:val="154"/>
        </w:rPr>
        <w:t>5.3</w:t>
      </w:r>
    </w:p>
    <w:p w:rsidR="00FB5283" w:rsidRPr="00821B4D" w:rsidRDefault="00FB5283" w:rsidP="00FB5283">
      <w:pPr>
        <w:spacing w:after="0" w:line="240" w:lineRule="auto"/>
        <w:jc w:val="center"/>
        <w:rPr>
          <w:rFonts w:ascii="Bookman Old Style" w:eastAsia="Times New Roman" w:hAnsi="Bookman Old Style" w:cs="Mangal"/>
          <w:sz w:val="52"/>
          <w:szCs w:val="132"/>
        </w:rPr>
      </w:pPr>
    </w:p>
    <w:p w:rsidR="00FB5283" w:rsidRPr="00821B4D" w:rsidRDefault="00FB5283" w:rsidP="00FB5283">
      <w:pPr>
        <w:spacing w:after="0" w:line="240" w:lineRule="auto"/>
        <w:jc w:val="center"/>
        <w:rPr>
          <w:rFonts w:ascii="Bookman Old Style" w:eastAsia="Times New Roman" w:hAnsi="Bookman Old Style" w:cs="Mangal"/>
          <w:sz w:val="72"/>
          <w:szCs w:val="154"/>
        </w:rPr>
      </w:pPr>
      <w:r w:rsidRPr="00821B4D">
        <w:rPr>
          <w:rFonts w:ascii="Bookman Old Style" w:eastAsia="Times New Roman" w:hAnsi="Bookman Old Style" w:cs="Mangal"/>
          <w:sz w:val="72"/>
          <w:szCs w:val="154"/>
        </w:rPr>
        <w:t>BATTERY AND BATTERY CHARGER</w:t>
      </w: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44"/>
          <w:szCs w:val="24"/>
        </w:rPr>
      </w:pPr>
    </w:p>
    <w:p w:rsidR="00FB5283" w:rsidRPr="00821B4D" w:rsidRDefault="00FB5283" w:rsidP="00FB5283">
      <w:pPr>
        <w:spacing w:after="0" w:line="240" w:lineRule="auto"/>
        <w:jc w:val="center"/>
        <w:rPr>
          <w:rFonts w:ascii="Bookman Old Style" w:eastAsia="Times New Roman" w:hAnsi="Bookman Old Style" w:cs="Mangal"/>
          <w:sz w:val="28"/>
          <w:szCs w:val="24"/>
        </w:rPr>
      </w:pPr>
      <w:r w:rsidRPr="00821B4D">
        <w:rPr>
          <w:rFonts w:ascii="Bookman Old Style" w:eastAsia="Times New Roman" w:hAnsi="Bookman Old Style" w:cs="Mangal"/>
          <w:sz w:val="28"/>
          <w:szCs w:val="24"/>
        </w:rPr>
        <w:br w:type="page"/>
      </w:r>
      <w:r w:rsidRPr="00821B4D">
        <w:rPr>
          <w:rFonts w:ascii="Bookman Old Style" w:eastAsia="Times New Roman" w:hAnsi="Bookman Old Style" w:cs="Mangal"/>
          <w:sz w:val="28"/>
          <w:szCs w:val="24"/>
        </w:rPr>
        <w:lastRenderedPageBreak/>
        <w:t>VOLUME – IIA</w:t>
      </w:r>
    </w:p>
    <w:p w:rsidR="00FB5283" w:rsidRPr="00821B4D" w:rsidRDefault="00FB5283" w:rsidP="00FB5283">
      <w:pPr>
        <w:spacing w:after="0" w:line="240" w:lineRule="auto"/>
        <w:jc w:val="center"/>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Mangal"/>
          <w:sz w:val="28"/>
          <w:szCs w:val="24"/>
        </w:rPr>
      </w:pPr>
      <w:r w:rsidRPr="00821B4D">
        <w:rPr>
          <w:rFonts w:ascii="Bookman Old Style" w:eastAsia="Times New Roman" w:hAnsi="Bookman Old Style" w:cs="Mangal"/>
          <w:sz w:val="28"/>
          <w:szCs w:val="24"/>
        </w:rPr>
        <w:t>TECHNICAL SPECIFICATIONS</w:t>
      </w:r>
    </w:p>
    <w:p w:rsidR="00FB5283" w:rsidRPr="00821B4D" w:rsidRDefault="00FB5283" w:rsidP="00FB5283">
      <w:pPr>
        <w:spacing w:after="0" w:line="240" w:lineRule="auto"/>
        <w:jc w:val="center"/>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Mangal"/>
          <w:sz w:val="28"/>
          <w:szCs w:val="24"/>
        </w:rPr>
      </w:pPr>
      <w:proofErr w:type="gramStart"/>
      <w:r w:rsidRPr="00821B4D">
        <w:rPr>
          <w:rFonts w:ascii="Bookman Old Style" w:eastAsia="Times New Roman" w:hAnsi="Bookman Old Style" w:cs="Mangal"/>
          <w:sz w:val="28"/>
          <w:szCs w:val="24"/>
        </w:rPr>
        <w:t>SECTION – 5.</w:t>
      </w:r>
      <w:proofErr w:type="gramEnd"/>
      <w:r w:rsidRPr="00821B4D">
        <w:rPr>
          <w:rFonts w:ascii="Bookman Old Style" w:eastAsia="Times New Roman" w:hAnsi="Bookman Old Style" w:cs="Mangal"/>
          <w:sz w:val="28"/>
          <w:szCs w:val="24"/>
        </w:rPr>
        <w:t xml:space="preserve"> 3 (A) – BATTERY </w:t>
      </w: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ind w:left="720"/>
        <w:rPr>
          <w:rFonts w:ascii="Bookman Old Style" w:eastAsia="Times New Roman" w:hAnsi="Bookman Old Style" w:cs="Mangal"/>
          <w:sz w:val="28"/>
          <w:szCs w:val="24"/>
        </w:rPr>
      </w:pPr>
      <w:proofErr w:type="gramStart"/>
      <w:r w:rsidRPr="00821B4D">
        <w:rPr>
          <w:rFonts w:ascii="Bookman Old Style" w:eastAsia="Times New Roman" w:hAnsi="Bookman Old Style" w:cs="Mangal"/>
          <w:sz w:val="28"/>
          <w:szCs w:val="24"/>
        </w:rPr>
        <w:t>Clause No.</w:t>
      </w:r>
      <w:proofErr w:type="gramEnd"/>
      <w:r w:rsidRPr="00821B4D">
        <w:rPr>
          <w:rFonts w:ascii="Bookman Old Style" w:eastAsia="Times New Roman" w:hAnsi="Bookman Old Style" w:cs="Mangal"/>
          <w:sz w:val="28"/>
          <w:szCs w:val="24"/>
        </w:rPr>
        <w:t xml:space="preserve"> </w:t>
      </w:r>
      <w:r w:rsidRPr="00821B4D">
        <w:rPr>
          <w:rFonts w:ascii="Bookman Old Style" w:eastAsia="Times New Roman" w:hAnsi="Bookman Old Style" w:cs="Mangal"/>
          <w:sz w:val="28"/>
          <w:szCs w:val="24"/>
        </w:rPr>
        <w:tab/>
        <w:t>Particulars</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t xml:space="preserve">    </w:t>
      </w:r>
    </w:p>
    <w:p w:rsidR="00FB5283" w:rsidRPr="00821B4D" w:rsidRDefault="00FB5283" w:rsidP="00FB5283">
      <w:pPr>
        <w:spacing w:after="0" w:line="240" w:lineRule="auto"/>
        <w:ind w:left="720"/>
        <w:rPr>
          <w:rFonts w:ascii="Bookman Old Style" w:eastAsia="Times New Roman" w:hAnsi="Bookman Old Style" w:cs="Mangal"/>
          <w:sz w:val="28"/>
          <w:szCs w:val="24"/>
        </w:rPr>
      </w:pP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 xml:space="preserve">1.0 </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t>SCOPE</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2.4</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4"/>
          <w:szCs w:val="24"/>
        </w:rPr>
        <w:t>TEMPERATURE CONDITION</w:t>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2.5</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4"/>
          <w:szCs w:val="24"/>
        </w:rPr>
        <w:t>STANDARD</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2.6</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4"/>
          <w:szCs w:val="24"/>
        </w:rPr>
        <w:t>CONTAINERS</w:t>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2.7</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4"/>
          <w:szCs w:val="24"/>
        </w:rPr>
        <w:t>CELL COVERS</w:t>
      </w:r>
      <w:r w:rsidRPr="00821B4D">
        <w:rPr>
          <w:rFonts w:ascii="Bookman Old Style" w:eastAsia="Times New Roman" w:hAnsi="Bookman Old Style" w:cs="Mangal"/>
          <w:sz w:val="28"/>
          <w:szCs w:val="24"/>
        </w:rPr>
        <w:t xml:space="preserve"> </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2.8</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4"/>
          <w:szCs w:val="24"/>
        </w:rPr>
        <w:t>RATING</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2.9</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t>END CELL TAPPING</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480" w:lineRule="auto"/>
        <w:ind w:left="720"/>
        <w:rPr>
          <w:rFonts w:ascii="Bookman Old Style" w:eastAsia="Times New Roman" w:hAnsi="Bookman Old Style" w:cs="Mangal"/>
          <w:sz w:val="28"/>
          <w:szCs w:val="24"/>
        </w:rPr>
      </w:pPr>
      <w:r w:rsidRPr="00821B4D">
        <w:rPr>
          <w:rFonts w:ascii="Bookman Old Style" w:eastAsia="Times New Roman" w:hAnsi="Bookman Old Style" w:cs="Mangal"/>
          <w:sz w:val="28"/>
          <w:szCs w:val="24"/>
        </w:rPr>
        <w:t>2.27</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b/>
          <w:sz w:val="24"/>
          <w:szCs w:val="24"/>
        </w:rPr>
        <w:t>DRAWINGS AND OTHER DOCUMENTS</w:t>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r w:rsidRPr="00821B4D">
        <w:rPr>
          <w:rFonts w:ascii="Bookman Old Style" w:eastAsia="Times New Roman" w:hAnsi="Bookman Old Style" w:cs="Mangal"/>
          <w:sz w:val="28"/>
          <w:szCs w:val="24"/>
        </w:rPr>
        <w:tab/>
      </w: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Mangal"/>
          <w:sz w:val="28"/>
          <w:szCs w:val="24"/>
        </w:rPr>
      </w:pPr>
      <w:r w:rsidRPr="00821B4D">
        <w:rPr>
          <w:rFonts w:ascii="Bookman Old Style" w:eastAsia="Times New Roman" w:hAnsi="Bookman Old Style" w:cs="Mangal"/>
          <w:sz w:val="28"/>
          <w:szCs w:val="24"/>
        </w:rPr>
        <w:br w:type="page"/>
      </w:r>
      <w:r w:rsidRPr="00821B4D">
        <w:rPr>
          <w:rFonts w:ascii="Bookman Old Style" w:eastAsia="Times New Roman" w:hAnsi="Bookman Old Style" w:cs="Mangal"/>
          <w:sz w:val="28"/>
          <w:szCs w:val="24"/>
        </w:rPr>
        <w:lastRenderedPageBreak/>
        <w:t>VOLUME – IIA</w:t>
      </w:r>
    </w:p>
    <w:p w:rsidR="00FB5283" w:rsidRPr="00821B4D" w:rsidRDefault="00FB5283" w:rsidP="00FB5283">
      <w:pPr>
        <w:spacing w:after="0" w:line="240" w:lineRule="auto"/>
        <w:jc w:val="center"/>
        <w:rPr>
          <w:rFonts w:ascii="Bookman Old Style" w:eastAsia="Times New Roman" w:hAnsi="Bookman Old Style" w:cs="Mangal"/>
          <w:sz w:val="28"/>
          <w:szCs w:val="24"/>
        </w:rPr>
      </w:pPr>
      <w:r w:rsidRPr="00821B4D">
        <w:rPr>
          <w:rFonts w:ascii="Bookman Old Style" w:eastAsia="Times New Roman" w:hAnsi="Bookman Old Style" w:cs="Mangal"/>
          <w:sz w:val="28"/>
          <w:szCs w:val="24"/>
        </w:rPr>
        <w:t>SECTION – 5.3 (A) (BATTERY)</w:t>
      </w:r>
    </w:p>
    <w:p w:rsidR="00FB5283" w:rsidRPr="00821B4D" w:rsidRDefault="00FB5283" w:rsidP="00FB5283">
      <w:pPr>
        <w:spacing w:after="0" w:line="240" w:lineRule="auto"/>
        <w:jc w:val="center"/>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Times New Roman"/>
          <w:b/>
          <w:bCs/>
          <w:sz w:val="24"/>
          <w:szCs w:val="24"/>
        </w:rPr>
      </w:pPr>
      <w:r w:rsidRPr="00821B4D">
        <w:rPr>
          <w:rFonts w:ascii="Bookman Old Style" w:eastAsia="Times New Roman" w:hAnsi="Bookman Old Style" w:cs="Times New Roman"/>
          <w:b/>
          <w:bCs/>
          <w:sz w:val="30"/>
          <w:szCs w:val="24"/>
        </w:rPr>
        <w:t xml:space="preserve">TECHNICAL SPECIFICATIONS FOR BATTERY FOR </w:t>
      </w:r>
      <w:r w:rsidRPr="00821B4D">
        <w:rPr>
          <w:rFonts w:ascii="Bookman Old Style" w:eastAsia="Times New Roman" w:hAnsi="Bookman Old Style" w:cs="Times New Roman"/>
          <w:b/>
          <w:bCs/>
          <w:color w:val="FF0000"/>
          <w:sz w:val="30"/>
          <w:szCs w:val="24"/>
        </w:rPr>
        <w:t>110 kV, 66kVSUB-</w:t>
      </w:r>
      <w:r w:rsidRPr="00821B4D">
        <w:rPr>
          <w:rFonts w:ascii="Bookman Old Style" w:eastAsia="Times New Roman" w:hAnsi="Bookman Old Style" w:cs="Times New Roman"/>
          <w:b/>
          <w:bCs/>
          <w:sz w:val="30"/>
          <w:szCs w:val="24"/>
        </w:rPr>
        <w:t xml:space="preserve"> STATIONS </w:t>
      </w:r>
      <w:r w:rsidRPr="00821B4D">
        <w:rPr>
          <w:rFonts w:ascii="Bookman Old Style" w:eastAsia="Times New Roman" w:hAnsi="Bookman Old Style" w:cs="Times New Roman"/>
          <w:b/>
          <w:bCs/>
          <w:color w:val="FF0000"/>
          <w:sz w:val="30"/>
          <w:szCs w:val="24"/>
        </w:rPr>
        <w:t>110</w:t>
      </w:r>
      <w:r w:rsidRPr="00821B4D">
        <w:rPr>
          <w:rFonts w:ascii="Bookman Old Style" w:eastAsia="Times New Roman" w:hAnsi="Bookman Old Style" w:cs="Times New Roman"/>
          <w:b/>
          <w:bCs/>
          <w:sz w:val="30"/>
          <w:szCs w:val="24"/>
        </w:rPr>
        <w:t xml:space="preserve"> VOLTS, </w:t>
      </w:r>
      <w:r w:rsidRPr="00821B4D">
        <w:rPr>
          <w:rFonts w:ascii="Bookman Old Style" w:eastAsia="Times New Roman" w:hAnsi="Bookman Old Style" w:cs="Times New Roman"/>
          <w:b/>
          <w:bCs/>
          <w:color w:val="FF0000"/>
          <w:sz w:val="30"/>
          <w:szCs w:val="24"/>
        </w:rPr>
        <w:t>100</w:t>
      </w:r>
      <w:r w:rsidRPr="00821B4D">
        <w:rPr>
          <w:rFonts w:ascii="Bookman Old Style" w:eastAsia="Times New Roman" w:hAnsi="Bookman Old Style" w:cs="Times New Roman"/>
          <w:b/>
          <w:bCs/>
          <w:sz w:val="30"/>
          <w:szCs w:val="24"/>
        </w:rPr>
        <w:t xml:space="preserve"> AH CAPACITY</w:t>
      </w:r>
      <w:r w:rsidRPr="00821B4D">
        <w:rPr>
          <w:rFonts w:ascii="Bookman Old Style" w:eastAsia="Times New Roman" w:hAnsi="Bookman Old Style" w:cs="Times New Roman"/>
          <w:b/>
          <w:bCs/>
          <w:sz w:val="30"/>
          <w:szCs w:val="24"/>
        </w:rPr>
        <w:cr/>
      </w:r>
    </w:p>
    <w:p w:rsidR="00FB5283" w:rsidRPr="00821B4D" w:rsidRDefault="00FB5283" w:rsidP="00FB5283">
      <w:pPr>
        <w:spacing w:after="0" w:line="240" w:lineRule="auto"/>
        <w:jc w:val="both"/>
        <w:rPr>
          <w:rFonts w:ascii="Bookman Old Style" w:eastAsia="Times New Roman" w:hAnsi="Bookman Old Style" w:cs="Times New Roman"/>
          <w:b/>
          <w:bCs/>
          <w:sz w:val="14"/>
          <w:szCs w:val="24"/>
        </w:rPr>
      </w:pPr>
    </w:p>
    <w:p w:rsidR="00FB5283" w:rsidRPr="00821B4D" w:rsidRDefault="00FB5283" w:rsidP="00FB5283">
      <w:pPr>
        <w:spacing w:after="0" w:line="240" w:lineRule="auto"/>
        <w:ind w:left="709" w:hanging="709"/>
        <w:jc w:val="both"/>
        <w:rPr>
          <w:rFonts w:ascii="Bookman Old Style" w:eastAsia="Times New Roman" w:hAnsi="Bookman Old Style" w:cs="Times New Roman"/>
          <w:sz w:val="16"/>
          <w:szCs w:val="24"/>
        </w:rPr>
      </w:pPr>
      <w:r w:rsidRPr="00821B4D">
        <w:rPr>
          <w:rFonts w:ascii="Bookman Old Style" w:eastAsia="Times New Roman" w:hAnsi="Bookman Old Style" w:cs="Times New Roman"/>
          <w:b/>
          <w:bCs/>
          <w:sz w:val="24"/>
          <w:szCs w:val="24"/>
        </w:rPr>
        <w:t>1.0</w:t>
      </w:r>
      <w:r w:rsidRPr="00821B4D">
        <w:rPr>
          <w:rFonts w:ascii="Bookman Old Style" w:eastAsia="Times New Roman" w:hAnsi="Bookman Old Style" w:cs="Times New Roman"/>
          <w:b/>
          <w:bCs/>
          <w:sz w:val="24"/>
          <w:szCs w:val="24"/>
        </w:rPr>
        <w:tab/>
        <w:t>SCOPE:</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14"/>
          <w:szCs w:val="24"/>
        </w:rPr>
      </w:pPr>
      <w:r w:rsidRPr="00821B4D">
        <w:rPr>
          <w:rFonts w:ascii="Bookman Old Style" w:eastAsia="Times New Roman" w:hAnsi="Bookman Old Style" w:cs="Times New Roman"/>
          <w:sz w:val="24"/>
          <w:szCs w:val="24"/>
        </w:rPr>
        <w:t>1.1</w:t>
      </w:r>
      <w:r w:rsidRPr="00821B4D">
        <w:rPr>
          <w:rFonts w:ascii="Bookman Old Style" w:eastAsia="Times New Roman" w:hAnsi="Bookman Old Style" w:cs="Times New Roman"/>
          <w:sz w:val="24"/>
          <w:szCs w:val="24"/>
        </w:rPr>
        <w:tab/>
        <w:t xml:space="preserve">This specification covers the supply of battery system to feed the protection </w:t>
      </w:r>
      <w:proofErr w:type="spellStart"/>
      <w:r w:rsidRPr="00821B4D">
        <w:rPr>
          <w:rFonts w:ascii="Bookman Old Style" w:eastAsia="Times New Roman" w:hAnsi="Bookman Old Style" w:cs="Times New Roman"/>
          <w:sz w:val="24"/>
          <w:szCs w:val="24"/>
        </w:rPr>
        <w:t>equipments</w:t>
      </w:r>
      <w:proofErr w:type="spellEnd"/>
      <w:r w:rsidRPr="00821B4D">
        <w:rPr>
          <w:rFonts w:ascii="Bookman Old Style" w:eastAsia="Times New Roman" w:hAnsi="Bookman Old Style" w:cs="Times New Roman"/>
          <w:sz w:val="24"/>
          <w:szCs w:val="24"/>
        </w:rPr>
        <w:t xml:space="preserve"> and emergency lights in the </w:t>
      </w:r>
      <w:r w:rsidRPr="00821B4D">
        <w:rPr>
          <w:rFonts w:ascii="Bookman Old Style" w:eastAsia="Times New Roman" w:hAnsi="Bookman Old Style" w:cs="Times New Roman"/>
          <w:color w:val="FF0000"/>
          <w:sz w:val="24"/>
          <w:szCs w:val="24"/>
        </w:rPr>
        <w:t>110kV&amp; 66kV station</w:t>
      </w:r>
      <w:r w:rsidRPr="00821B4D">
        <w:rPr>
          <w:rFonts w:ascii="Bookman Old Style" w:eastAsia="Times New Roman" w:hAnsi="Bookman Old Style" w:cs="Times New Roman"/>
          <w:sz w:val="24"/>
          <w:szCs w:val="24"/>
        </w:rPr>
        <w:t>.</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14"/>
          <w:szCs w:val="24"/>
        </w:rPr>
      </w:pPr>
      <w:r w:rsidRPr="00821B4D">
        <w:rPr>
          <w:rFonts w:ascii="Bookman Old Style" w:eastAsia="Times New Roman" w:hAnsi="Bookman Old Style" w:cs="Times New Roman"/>
          <w:sz w:val="24"/>
          <w:szCs w:val="24"/>
        </w:rPr>
        <w:t>1.2</w:t>
      </w:r>
      <w:r w:rsidRPr="00821B4D">
        <w:rPr>
          <w:rFonts w:ascii="Bookman Old Style" w:eastAsia="Times New Roman" w:hAnsi="Bookman Old Style" w:cs="Times New Roman"/>
          <w:sz w:val="24"/>
          <w:szCs w:val="24"/>
        </w:rPr>
        <w:tab/>
        <w:t xml:space="preserve">This specification covers manufacture, </w:t>
      </w:r>
      <w:proofErr w:type="spellStart"/>
      <w:r w:rsidRPr="00821B4D">
        <w:rPr>
          <w:rFonts w:ascii="Bookman Old Style" w:eastAsia="Times New Roman" w:hAnsi="Bookman Old Style" w:cs="Times New Roman"/>
          <w:sz w:val="24"/>
          <w:szCs w:val="24"/>
        </w:rPr>
        <w:t>supply</w:t>
      </w:r>
      <w:proofErr w:type="gramStart"/>
      <w:r w:rsidRPr="00821B4D">
        <w:rPr>
          <w:rFonts w:ascii="Bookman Old Style" w:eastAsia="Times New Roman" w:hAnsi="Bookman Old Style" w:cs="Times New Roman"/>
          <w:sz w:val="24"/>
          <w:szCs w:val="24"/>
        </w:rPr>
        <w:t>,assembly</w:t>
      </w:r>
      <w:proofErr w:type="spellEnd"/>
      <w:proofErr w:type="gramEnd"/>
      <w:r w:rsidRPr="00821B4D">
        <w:rPr>
          <w:rFonts w:ascii="Bookman Old Style" w:eastAsia="Times New Roman" w:hAnsi="Bookman Old Style" w:cs="Times New Roman"/>
          <w:sz w:val="24"/>
          <w:szCs w:val="24"/>
        </w:rPr>
        <w:t xml:space="preserve">, shop testing at manufacturer’s works before </w:t>
      </w:r>
      <w:proofErr w:type="spellStart"/>
      <w:r w:rsidRPr="00821B4D">
        <w:rPr>
          <w:rFonts w:ascii="Bookman Old Style" w:eastAsia="Times New Roman" w:hAnsi="Bookman Old Style" w:cs="Times New Roman"/>
          <w:sz w:val="24"/>
          <w:szCs w:val="24"/>
        </w:rPr>
        <w:t>despatch</w:t>
      </w:r>
      <w:proofErr w:type="spellEnd"/>
      <w:r w:rsidRPr="00821B4D">
        <w:rPr>
          <w:rFonts w:ascii="Bookman Old Style" w:eastAsia="Times New Roman" w:hAnsi="Bookman Old Style" w:cs="Times New Roman"/>
          <w:sz w:val="24"/>
          <w:szCs w:val="24"/>
        </w:rPr>
        <w:t xml:space="preserve">&amp; delivery, for destination of lead acid batteries with </w:t>
      </w:r>
      <w:proofErr w:type="spellStart"/>
      <w:r w:rsidRPr="00821B4D">
        <w:rPr>
          <w:rFonts w:ascii="Bookman Old Style" w:eastAsia="Times New Roman" w:hAnsi="Bookman Old Style" w:cs="Times New Roman"/>
          <w:sz w:val="24"/>
          <w:szCs w:val="24"/>
        </w:rPr>
        <w:t>plante</w:t>
      </w:r>
      <w:proofErr w:type="spellEnd"/>
      <w:r w:rsidRPr="00821B4D">
        <w:rPr>
          <w:rFonts w:ascii="Bookman Old Style" w:eastAsia="Times New Roman" w:hAnsi="Bookman Old Style" w:cs="Times New Roman"/>
          <w:sz w:val="24"/>
          <w:szCs w:val="24"/>
        </w:rPr>
        <w:t xml:space="preserve"> type positive plates of capacity </w:t>
      </w:r>
      <w:r w:rsidRPr="00821B4D">
        <w:rPr>
          <w:rFonts w:ascii="Bookman Old Style" w:eastAsia="Times New Roman" w:hAnsi="Bookman Old Style" w:cs="Times New Roman"/>
          <w:color w:val="FF0000"/>
          <w:sz w:val="24"/>
          <w:szCs w:val="24"/>
        </w:rPr>
        <w:t>110</w:t>
      </w:r>
      <w:r w:rsidRPr="00821B4D">
        <w:rPr>
          <w:rFonts w:ascii="Bookman Old Style" w:eastAsia="Times New Roman" w:hAnsi="Bookman Old Style" w:cs="Times New Roman"/>
          <w:sz w:val="24"/>
          <w:szCs w:val="24"/>
        </w:rPr>
        <w:t xml:space="preserve"> Volts, </w:t>
      </w:r>
      <w:r w:rsidRPr="00821B4D">
        <w:rPr>
          <w:rFonts w:ascii="Bookman Old Style" w:eastAsia="Times New Roman" w:hAnsi="Bookman Old Style" w:cs="Times New Roman"/>
          <w:color w:val="FF0000"/>
          <w:sz w:val="24"/>
          <w:szCs w:val="24"/>
        </w:rPr>
        <w:t>100</w:t>
      </w:r>
      <w:r w:rsidRPr="00821B4D">
        <w:rPr>
          <w:rFonts w:ascii="Bookman Old Style" w:eastAsia="Times New Roman" w:hAnsi="Bookman Old Style" w:cs="Times New Roman"/>
          <w:sz w:val="24"/>
          <w:szCs w:val="24"/>
        </w:rPr>
        <w:t>AH Capacity.</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18"/>
          <w:szCs w:val="24"/>
        </w:rPr>
      </w:pPr>
      <w:r w:rsidRPr="00821B4D">
        <w:rPr>
          <w:rFonts w:ascii="Bookman Old Style" w:eastAsia="Times New Roman" w:hAnsi="Bookman Old Style" w:cs="Times New Roman"/>
          <w:sz w:val="24"/>
          <w:szCs w:val="24"/>
        </w:rPr>
        <w:t>1.3</w:t>
      </w:r>
      <w:r w:rsidRPr="00821B4D">
        <w:rPr>
          <w:rFonts w:ascii="Bookman Old Style" w:eastAsia="Times New Roman" w:hAnsi="Bookman Old Style" w:cs="Times New Roman"/>
          <w:sz w:val="24"/>
          <w:szCs w:val="24"/>
        </w:rPr>
        <w:tab/>
        <w:t xml:space="preserve">This specification covers supply, erection &amp; commissioning of the </w:t>
      </w:r>
      <w:r w:rsidRPr="00821B4D">
        <w:rPr>
          <w:rFonts w:ascii="Bookman Old Style" w:eastAsia="Times New Roman" w:hAnsi="Bookman Old Style" w:cs="Times New Roman"/>
          <w:color w:val="FF0000"/>
          <w:sz w:val="24"/>
          <w:szCs w:val="24"/>
        </w:rPr>
        <w:t>battery</w:t>
      </w:r>
      <w:r w:rsidR="00821B4D">
        <w:rPr>
          <w:rFonts w:ascii="Bookman Old Style" w:eastAsia="Times New Roman" w:hAnsi="Bookman Old Style" w:cs="Times New Roman"/>
          <w:color w:val="FF0000"/>
          <w:sz w:val="24"/>
          <w:szCs w:val="24"/>
        </w:rPr>
        <w:t xml:space="preserve"> </w:t>
      </w:r>
      <w:r w:rsidRPr="00821B4D">
        <w:rPr>
          <w:rFonts w:ascii="Bookman Old Style" w:eastAsia="Times New Roman" w:hAnsi="Bookman Old Style" w:cs="Times New Roman"/>
          <w:sz w:val="24"/>
          <w:szCs w:val="24"/>
        </w:rPr>
        <w:t>sets at the specified station.</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b/>
          <w:sz w:val="14"/>
          <w:szCs w:val="24"/>
        </w:rPr>
      </w:pPr>
      <w:r w:rsidRPr="00821B4D">
        <w:rPr>
          <w:rFonts w:ascii="Bookman Old Style" w:eastAsia="Times New Roman" w:hAnsi="Bookman Old Style" w:cs="Times New Roman"/>
          <w:sz w:val="24"/>
          <w:szCs w:val="24"/>
        </w:rPr>
        <w:t>2.0</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sz w:val="24"/>
          <w:szCs w:val="24"/>
        </w:rPr>
        <w:t xml:space="preserve">SPECIFICATION FOR 1X </w:t>
      </w:r>
      <w:r w:rsidRPr="00821B4D">
        <w:rPr>
          <w:rFonts w:ascii="Bookman Old Style" w:eastAsia="Times New Roman" w:hAnsi="Bookman Old Style" w:cs="Times New Roman"/>
          <w:b/>
          <w:color w:val="FF0000"/>
          <w:sz w:val="24"/>
          <w:szCs w:val="24"/>
        </w:rPr>
        <w:t>110</w:t>
      </w:r>
      <w:r w:rsidRPr="00821B4D">
        <w:rPr>
          <w:rFonts w:ascii="Bookman Old Style" w:eastAsia="Times New Roman" w:hAnsi="Bookman Old Style" w:cs="Times New Roman"/>
          <w:b/>
          <w:sz w:val="24"/>
          <w:szCs w:val="24"/>
        </w:rPr>
        <w:t xml:space="preserve"> VOLTS, </w:t>
      </w:r>
      <w:r w:rsidRPr="00821B4D">
        <w:rPr>
          <w:rFonts w:ascii="Bookman Old Style" w:eastAsia="Times New Roman" w:hAnsi="Bookman Old Style" w:cs="Times New Roman"/>
          <w:b/>
          <w:color w:val="FF0000"/>
          <w:sz w:val="24"/>
          <w:szCs w:val="24"/>
        </w:rPr>
        <w:t>100</w:t>
      </w:r>
      <w:r w:rsidRPr="00821B4D">
        <w:rPr>
          <w:rFonts w:ascii="Bookman Old Style" w:eastAsia="Times New Roman" w:hAnsi="Bookman Old Style" w:cs="Times New Roman"/>
          <w:b/>
          <w:sz w:val="24"/>
          <w:szCs w:val="24"/>
        </w:rPr>
        <w:t xml:space="preserve"> AH BATTERY SETS:</w:t>
      </w:r>
      <w:r w:rsidRPr="00821B4D">
        <w:rPr>
          <w:rFonts w:ascii="Bookman Old Style" w:eastAsia="Times New Roman" w:hAnsi="Bookman Old Style" w:cs="Times New Roman"/>
          <w:b/>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16"/>
          <w:szCs w:val="24"/>
        </w:rPr>
      </w:pPr>
      <w:r w:rsidRPr="00821B4D">
        <w:rPr>
          <w:rFonts w:ascii="Bookman Old Style" w:eastAsia="Times New Roman" w:hAnsi="Bookman Old Style" w:cs="Times New Roman"/>
          <w:sz w:val="24"/>
          <w:szCs w:val="24"/>
        </w:rPr>
        <w:t>2.1</w:t>
      </w:r>
      <w:r w:rsidRPr="00821B4D">
        <w:rPr>
          <w:rFonts w:ascii="Bookman Old Style" w:eastAsia="Times New Roman" w:hAnsi="Bookman Old Style" w:cs="Times New Roman"/>
          <w:sz w:val="24"/>
          <w:szCs w:val="24"/>
        </w:rPr>
        <w:tab/>
        <w:t xml:space="preserve">As detailed in clause 1.0 above, the battery sets are required for </w:t>
      </w:r>
      <w:r w:rsidRPr="00821B4D">
        <w:rPr>
          <w:rFonts w:ascii="Bookman Old Style" w:eastAsia="Times New Roman" w:hAnsi="Bookman Old Style" w:cs="Times New Roman"/>
          <w:color w:val="FF0000"/>
          <w:sz w:val="24"/>
          <w:szCs w:val="24"/>
        </w:rPr>
        <w:t>110</w:t>
      </w:r>
      <w:r w:rsidRPr="00821B4D">
        <w:rPr>
          <w:rFonts w:ascii="Bookman Old Style" w:eastAsia="Times New Roman" w:hAnsi="Bookman Old Style" w:cs="Times New Roman"/>
          <w:sz w:val="24"/>
          <w:szCs w:val="24"/>
        </w:rPr>
        <w:t>kV</w:t>
      </w:r>
      <w:r w:rsidRPr="00821B4D">
        <w:rPr>
          <w:rFonts w:ascii="Bookman Old Style" w:eastAsia="Times New Roman" w:hAnsi="Bookman Old Style" w:cs="Times New Roman"/>
          <w:color w:val="FF0000"/>
          <w:sz w:val="24"/>
          <w:szCs w:val="24"/>
        </w:rPr>
        <w:t>&amp; 66kV</w:t>
      </w:r>
      <w:r w:rsidR="00821B4D">
        <w:rPr>
          <w:rFonts w:ascii="Bookman Old Style" w:eastAsia="Times New Roman" w:hAnsi="Bookman Old Style" w:cs="Times New Roman"/>
          <w:color w:val="FF0000"/>
          <w:sz w:val="24"/>
          <w:szCs w:val="24"/>
        </w:rPr>
        <w:t xml:space="preserve"> </w:t>
      </w:r>
      <w:r w:rsidRPr="00821B4D">
        <w:rPr>
          <w:rFonts w:ascii="Bookman Old Style" w:eastAsia="Times New Roman" w:hAnsi="Bookman Old Style" w:cs="Times New Roman"/>
          <w:sz w:val="24"/>
          <w:szCs w:val="24"/>
        </w:rPr>
        <w:tab/>
        <w:t>Receiving station.</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2.2</w:t>
      </w:r>
      <w:r w:rsidRPr="00821B4D">
        <w:rPr>
          <w:rFonts w:ascii="Bookman Old Style" w:eastAsia="Times New Roman" w:hAnsi="Bookman Old Style" w:cs="Times New Roman"/>
          <w:sz w:val="24"/>
          <w:szCs w:val="24"/>
        </w:rPr>
        <w:tab/>
        <w:t>The batteries shall be complete in all respects.</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ind w:left="709"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2.3</w:t>
      </w:r>
      <w:r w:rsidRPr="00821B4D">
        <w:rPr>
          <w:rFonts w:ascii="Bookman Old Style" w:eastAsia="Times New Roman" w:hAnsi="Bookman Old Style" w:cs="Times New Roman"/>
          <w:sz w:val="24"/>
          <w:szCs w:val="24"/>
        </w:rPr>
        <w:tab/>
        <w:t xml:space="preserve">The battery shall be of lead acid with </w:t>
      </w:r>
      <w:proofErr w:type="spellStart"/>
      <w:r w:rsidRPr="00821B4D">
        <w:rPr>
          <w:rFonts w:ascii="Bookman Old Style" w:eastAsia="Times New Roman" w:hAnsi="Bookman Old Style" w:cs="Times New Roman"/>
          <w:sz w:val="24"/>
          <w:szCs w:val="24"/>
        </w:rPr>
        <w:t>plante</w:t>
      </w:r>
      <w:proofErr w:type="spellEnd"/>
      <w:r w:rsidRPr="00821B4D">
        <w:rPr>
          <w:rFonts w:ascii="Bookman Old Style" w:eastAsia="Times New Roman" w:hAnsi="Bookman Old Style" w:cs="Times New Roman"/>
          <w:sz w:val="24"/>
          <w:szCs w:val="24"/>
        </w:rPr>
        <w:t xml:space="preserve">   type positive plates heavy </w:t>
      </w:r>
    </w:p>
    <w:p w:rsidR="00FB5283" w:rsidRPr="00821B4D" w:rsidRDefault="00FB5283" w:rsidP="00FB5283">
      <w:pPr>
        <w:spacing w:after="0" w:line="240" w:lineRule="auto"/>
        <w:ind w:left="720"/>
        <w:jc w:val="both"/>
        <w:rPr>
          <w:rFonts w:ascii="Bookman Old Style" w:eastAsia="Times New Roman" w:hAnsi="Bookman Old Style" w:cs="Times New Roman"/>
          <w:sz w:val="24"/>
          <w:szCs w:val="24"/>
        </w:rPr>
      </w:pPr>
      <w:proofErr w:type="gramStart"/>
      <w:r w:rsidRPr="00821B4D">
        <w:rPr>
          <w:rFonts w:ascii="Bookman Old Style" w:eastAsia="Times New Roman" w:hAnsi="Bookman Old Style" w:cs="Times New Roman"/>
          <w:sz w:val="24"/>
          <w:szCs w:val="24"/>
        </w:rPr>
        <w:t>durable</w:t>
      </w:r>
      <w:proofErr w:type="gramEnd"/>
      <w:r w:rsidRPr="00821B4D">
        <w:rPr>
          <w:rFonts w:ascii="Bookman Old Style" w:eastAsia="Times New Roman" w:hAnsi="Bookman Old Style" w:cs="Times New Roman"/>
          <w:sz w:val="24"/>
          <w:szCs w:val="24"/>
        </w:rPr>
        <w:t>, half pasted type negative plates confirming to IS : 1652 latest version. The positive plates shall resist the foaming action of the current during charge &amp; discharge &amp; retain its strength, rigidity, shape dimensions over the operating life of the plates. The Battery shall be suited for a long life under continuous float operation and occasional discharge.</w:t>
      </w:r>
    </w:p>
    <w:p w:rsidR="00FB5283" w:rsidRPr="00821B4D" w:rsidRDefault="00FB5283" w:rsidP="00FB5283">
      <w:pPr>
        <w:spacing w:after="0" w:line="240" w:lineRule="auto"/>
        <w:ind w:left="720"/>
        <w:jc w:val="both"/>
        <w:rPr>
          <w:rFonts w:ascii="Bookman Old Style" w:eastAsia="Times New Roman" w:hAnsi="Bookman Old Style" w:cs="Times New Roman"/>
          <w:sz w:val="16"/>
          <w:szCs w:val="24"/>
        </w:rPr>
      </w:pP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2.4</w:t>
      </w:r>
      <w:r w:rsidRPr="00821B4D">
        <w:rPr>
          <w:rFonts w:ascii="Bookman Old Style" w:eastAsia="Times New Roman" w:hAnsi="Bookman Old Style" w:cs="Times New Roman"/>
          <w:sz w:val="24"/>
          <w:szCs w:val="24"/>
        </w:rPr>
        <w:tab/>
        <w:t>TEMPERATURE CONDITION: The batteries are required to operate under the following temperature conditions.</w:t>
      </w: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b/>
        <w:t xml:space="preserve">Maximum </w:t>
      </w:r>
      <w:proofErr w:type="gramStart"/>
      <w:r w:rsidRPr="00821B4D">
        <w:rPr>
          <w:rFonts w:ascii="Bookman Old Style" w:eastAsia="Times New Roman" w:hAnsi="Bookman Old Style" w:cs="Times New Roman"/>
          <w:sz w:val="24"/>
          <w:szCs w:val="24"/>
        </w:rPr>
        <w:t xml:space="preserve">temperature </w:t>
      </w:r>
      <w:r w:rsidRPr="00821B4D">
        <w:rPr>
          <w:rFonts w:ascii="Bookman Old Style" w:eastAsia="Times New Roman" w:hAnsi="Bookman Old Style" w:cs="Times New Roman"/>
          <w:sz w:val="24"/>
          <w:szCs w:val="24"/>
        </w:rPr>
        <w:tab/>
        <w:t>45 degree</w:t>
      </w:r>
      <w:proofErr w:type="gramEnd"/>
      <w:r w:rsidRPr="00821B4D">
        <w:rPr>
          <w:rFonts w:ascii="Bookman Old Style" w:eastAsia="Times New Roman" w:hAnsi="Bookman Old Style" w:cs="Times New Roman"/>
          <w:sz w:val="24"/>
          <w:szCs w:val="24"/>
        </w:rPr>
        <w:t xml:space="preserve"> centigrade</w:t>
      </w: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b/>
        <w:t xml:space="preserve">Minimum temperature </w:t>
      </w:r>
      <w:r w:rsidRPr="00821B4D">
        <w:rPr>
          <w:rFonts w:ascii="Bookman Old Style" w:eastAsia="Times New Roman" w:hAnsi="Bookman Old Style" w:cs="Times New Roman"/>
          <w:sz w:val="24"/>
          <w:szCs w:val="24"/>
        </w:rPr>
        <w:tab/>
        <w:t>5 degree centigrade</w:t>
      </w: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b/>
        <w:t xml:space="preserve">Average rainfall </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varies from 1000mm to 2000mm</w:t>
      </w: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b/>
      </w:r>
      <w:proofErr w:type="gramStart"/>
      <w:r w:rsidRPr="00821B4D">
        <w:rPr>
          <w:rFonts w:ascii="Bookman Old Style" w:eastAsia="Times New Roman" w:hAnsi="Bookman Old Style" w:cs="Times New Roman"/>
          <w:sz w:val="24"/>
          <w:szCs w:val="24"/>
        </w:rPr>
        <w:t>Height above M.S.L.</w:t>
      </w:r>
      <w:r w:rsidRPr="00821B4D">
        <w:rPr>
          <w:rFonts w:ascii="Bookman Old Style" w:eastAsia="Times New Roman" w:hAnsi="Bookman Old Style" w:cs="Times New Roman"/>
          <w:sz w:val="24"/>
          <w:szCs w:val="24"/>
        </w:rPr>
        <w:tab/>
        <w:t xml:space="preserve">Below 1000 </w:t>
      </w:r>
      <w:proofErr w:type="spellStart"/>
      <w:r w:rsidRPr="00821B4D">
        <w:rPr>
          <w:rFonts w:ascii="Bookman Old Style" w:eastAsia="Times New Roman" w:hAnsi="Bookman Old Style" w:cs="Times New Roman"/>
          <w:sz w:val="24"/>
          <w:szCs w:val="24"/>
        </w:rPr>
        <w:t>mtrs</w:t>
      </w:r>
      <w:proofErr w:type="spellEnd"/>
      <w:r w:rsidRPr="00821B4D">
        <w:rPr>
          <w:rFonts w:ascii="Bookman Old Style" w:eastAsia="Times New Roman" w:hAnsi="Bookman Old Style" w:cs="Times New Roman"/>
          <w:sz w:val="24"/>
          <w:szCs w:val="24"/>
        </w:rPr>
        <w:t>.</w:t>
      </w:r>
      <w:proofErr w:type="gramEnd"/>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b/>
        <w:t>Relative humidity</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95%</w:t>
      </w: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Arial"/>
          <w:b/>
          <w:bCs/>
          <w:sz w:val="24"/>
          <w:szCs w:val="24"/>
        </w:rPr>
        <w:cr/>
      </w:r>
      <w:r w:rsidRPr="00821B4D">
        <w:rPr>
          <w:rFonts w:ascii="Bookman Old Style" w:eastAsia="Times New Roman" w:hAnsi="Bookman Old Style" w:cs="Times New Roman"/>
          <w:bCs/>
          <w:sz w:val="24"/>
          <w:szCs w:val="24"/>
        </w:rPr>
        <w:t>2.5</w:t>
      </w:r>
      <w:r w:rsidRPr="00821B4D">
        <w:rPr>
          <w:rFonts w:ascii="Bookman Old Style" w:eastAsia="Times New Roman" w:hAnsi="Bookman Old Style" w:cs="Times New Roman"/>
          <w:bCs/>
          <w:sz w:val="24"/>
          <w:szCs w:val="24"/>
        </w:rPr>
        <w:tab/>
        <w:t xml:space="preserve">STANDARD: - The batteries shall fully conform to the latest edition of </w:t>
      </w:r>
      <w:r w:rsidRPr="00821B4D">
        <w:rPr>
          <w:rFonts w:ascii="Bookman Old Style" w:eastAsia="Times New Roman" w:hAnsi="Bookman Old Style" w:cs="Times New Roman"/>
          <w:bCs/>
          <w:sz w:val="24"/>
          <w:szCs w:val="24"/>
        </w:rPr>
        <w:tab/>
        <w:t>following standards or any other equivalent international Standard.</w:t>
      </w:r>
      <w:r w:rsidRPr="00821B4D">
        <w:rPr>
          <w:rFonts w:ascii="Bookman Old Style" w:eastAsia="Times New Roman" w:hAnsi="Bookman Old Style" w:cs="Times New Roman"/>
          <w:bCs/>
          <w:sz w:val="24"/>
          <w:szCs w:val="24"/>
        </w:rPr>
        <w:cr/>
      </w: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ab/>
      </w:r>
    </w:p>
    <w:p w:rsidR="00FB5283" w:rsidRPr="00821B4D" w:rsidRDefault="00FB5283" w:rsidP="00821B4D">
      <w:pPr>
        <w:rPr>
          <w:rFonts w:ascii="Bookman Old Style" w:eastAsia="Times New Roman" w:hAnsi="Bookman Old Style" w:cs="Times New Roman"/>
          <w:bCs/>
          <w:sz w:val="24"/>
          <w:szCs w:val="24"/>
        </w:rPr>
      </w:pPr>
      <w:r w:rsidRPr="00821B4D">
        <w:rPr>
          <w:rFonts w:ascii="Bookman Old Style" w:eastAsia="Times New Roman" w:hAnsi="Bookman Old Style" w:cs="Times New Roman"/>
          <w:sz w:val="24"/>
          <w:szCs w:val="24"/>
        </w:rPr>
        <w:br w:type="page"/>
      </w:r>
      <w:r w:rsidRPr="00821B4D">
        <w:rPr>
          <w:rFonts w:ascii="Bookman Old Style" w:eastAsia="Times New Roman" w:hAnsi="Bookman Old Style" w:cs="Times New Roman"/>
          <w:bCs/>
          <w:sz w:val="24"/>
          <w:szCs w:val="24"/>
        </w:rPr>
        <w:lastRenderedPageBreak/>
        <w:t>A LIST OF RELEVANT STANDARDS IS GIVEN BELOW:</w:t>
      </w:r>
    </w:p>
    <w:p w:rsidR="00FB5283" w:rsidRPr="00821B4D" w:rsidRDefault="00FB5283" w:rsidP="00FB5283">
      <w:pPr>
        <w:spacing w:after="0" w:line="240" w:lineRule="auto"/>
        <w:rPr>
          <w:rFonts w:ascii="Bookman Old Style" w:eastAsia="Times New Roman" w:hAnsi="Bookman Old Style" w:cs="Times New Roman"/>
          <w:bCs/>
          <w:sz w:val="14"/>
          <w:szCs w:val="14"/>
        </w:rPr>
      </w:pPr>
    </w:p>
    <w:p w:rsidR="00FB5283" w:rsidRPr="00821B4D" w:rsidRDefault="00FB5283" w:rsidP="00FB5283">
      <w:pPr>
        <w:spacing w:after="0" w:line="240" w:lineRule="auto"/>
        <w:ind w:left="750" w:hanging="750"/>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i).</w:t>
      </w:r>
      <w:r w:rsidRPr="00821B4D">
        <w:rPr>
          <w:rFonts w:ascii="Bookman Old Style" w:eastAsia="Times New Roman" w:hAnsi="Bookman Old Style" w:cs="Times New Roman"/>
          <w:bCs/>
          <w:sz w:val="24"/>
          <w:szCs w:val="24"/>
        </w:rPr>
        <w:tab/>
        <w:t>IS-1652-1991</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stationery cells and batteries, </w:t>
      </w:r>
    </w:p>
    <w:p w:rsidR="00FB5283" w:rsidRPr="00821B4D" w:rsidRDefault="00821B4D" w:rsidP="00FB5283">
      <w:pPr>
        <w:spacing w:after="0" w:line="240" w:lineRule="auto"/>
        <w:ind w:left="750" w:hanging="750"/>
        <w:rPr>
          <w:rFonts w:ascii="Bookman Old Style" w:eastAsia="Times New Roman" w:hAnsi="Bookman Old Style" w:cs="Times New Roman"/>
          <w:bCs/>
          <w:sz w:val="24"/>
          <w:szCs w:val="24"/>
        </w:rPr>
      </w:pPr>
      <w:r>
        <w:rPr>
          <w:rFonts w:ascii="Bookman Old Style" w:eastAsia="Times New Roman" w:hAnsi="Bookman Old Style" w:cs="Times New Roman"/>
          <w:bCs/>
          <w:sz w:val="24"/>
          <w:szCs w:val="24"/>
        </w:rPr>
        <w:t xml:space="preserve">                                               </w:t>
      </w:r>
      <w:proofErr w:type="gramStart"/>
      <w:r w:rsidR="00FB5283" w:rsidRPr="00821B4D">
        <w:rPr>
          <w:rFonts w:ascii="Bookman Old Style" w:eastAsia="Times New Roman" w:hAnsi="Bookman Old Style" w:cs="Times New Roman"/>
          <w:bCs/>
          <w:sz w:val="24"/>
          <w:szCs w:val="24"/>
        </w:rPr>
        <w:t>lead  Acid</w:t>
      </w:r>
      <w:proofErr w:type="gramEnd"/>
      <w:r w:rsidR="00FB5283" w:rsidRPr="00821B4D">
        <w:rPr>
          <w:rFonts w:ascii="Bookman Old Style" w:eastAsia="Times New Roman" w:hAnsi="Bookman Old Style" w:cs="Times New Roman"/>
          <w:bCs/>
          <w:sz w:val="24"/>
          <w:szCs w:val="24"/>
        </w:rPr>
        <w:t xml:space="preserve"> type with </w:t>
      </w:r>
      <w:proofErr w:type="spellStart"/>
      <w:r w:rsidR="00FB5283" w:rsidRPr="00821B4D">
        <w:rPr>
          <w:rFonts w:ascii="Bookman Old Style" w:eastAsia="Times New Roman" w:hAnsi="Bookman Old Style" w:cs="Times New Roman"/>
          <w:bCs/>
          <w:sz w:val="24"/>
          <w:szCs w:val="24"/>
        </w:rPr>
        <w:t>Plante</w:t>
      </w:r>
      <w:proofErr w:type="spellEnd"/>
      <w:r w:rsidR="00FB5283" w:rsidRPr="00821B4D">
        <w:rPr>
          <w:rFonts w:ascii="Bookman Old Style" w:eastAsia="Times New Roman" w:hAnsi="Bookman Old Style" w:cs="Times New Roman"/>
          <w:bCs/>
          <w:sz w:val="24"/>
          <w:szCs w:val="24"/>
        </w:rPr>
        <w:t xml:space="preserve"> Positive Plates.</w:t>
      </w:r>
    </w:p>
    <w:p w:rsidR="00FB5283" w:rsidRPr="00821B4D" w:rsidRDefault="00FB5283" w:rsidP="00FB5283">
      <w:pPr>
        <w:spacing w:after="0" w:line="240" w:lineRule="auto"/>
        <w:ind w:left="750" w:hanging="750"/>
        <w:rPr>
          <w:rFonts w:ascii="Bookman Old Style" w:eastAsia="Times New Roman" w:hAnsi="Bookman Old Style" w:cs="Times New Roman"/>
          <w:bCs/>
          <w:sz w:val="16"/>
          <w:szCs w:val="16"/>
        </w:rPr>
      </w:pPr>
    </w:p>
    <w:p w:rsidR="00FB5283" w:rsidRPr="00821B4D" w:rsidRDefault="00FB5283" w:rsidP="00FB5283">
      <w:pPr>
        <w:spacing w:after="0" w:line="240" w:lineRule="auto"/>
        <w:ind w:left="750" w:hanging="750"/>
        <w:rPr>
          <w:rFonts w:ascii="Bookman Old Style" w:eastAsia="Times New Roman" w:hAnsi="Bookman Old Style" w:cs="Times New Roman"/>
          <w:bCs/>
          <w:color w:val="FF0000"/>
          <w:sz w:val="24"/>
          <w:szCs w:val="24"/>
        </w:rPr>
      </w:pPr>
      <w:r w:rsidRPr="00821B4D">
        <w:rPr>
          <w:rFonts w:ascii="Bookman Old Style" w:eastAsia="Times New Roman" w:hAnsi="Bookman Old Style" w:cs="Times New Roman"/>
          <w:bCs/>
          <w:color w:val="FF0000"/>
          <w:sz w:val="24"/>
          <w:szCs w:val="24"/>
        </w:rPr>
        <w:t>ii)</w:t>
      </w:r>
      <w:r w:rsidRPr="00821B4D">
        <w:rPr>
          <w:rFonts w:ascii="Bookman Old Style" w:eastAsia="Times New Roman" w:hAnsi="Bookman Old Style" w:cs="Times New Roman"/>
          <w:bCs/>
          <w:color w:val="FF0000"/>
          <w:sz w:val="24"/>
          <w:szCs w:val="24"/>
        </w:rPr>
        <w:tab/>
        <w:t>IEC: 60896-11</w:t>
      </w:r>
      <w:r w:rsidRPr="00821B4D">
        <w:rPr>
          <w:rFonts w:ascii="Bookman Old Style" w:eastAsia="Times New Roman" w:hAnsi="Bookman Old Style" w:cs="Times New Roman"/>
          <w:bCs/>
          <w:color w:val="FF0000"/>
          <w:sz w:val="24"/>
          <w:szCs w:val="24"/>
        </w:rPr>
        <w:tab/>
        <w:t>-</w:t>
      </w:r>
      <w:r w:rsidRPr="00821B4D">
        <w:rPr>
          <w:rFonts w:ascii="Bookman Old Style" w:eastAsia="Times New Roman" w:hAnsi="Bookman Old Style" w:cs="Times New Roman"/>
          <w:bCs/>
          <w:color w:val="FF0000"/>
          <w:sz w:val="24"/>
          <w:szCs w:val="24"/>
        </w:rPr>
        <w:tab/>
        <w:t>Stationary lead acid batteries – Vented types:</w:t>
      </w:r>
    </w:p>
    <w:p w:rsidR="00FB5283" w:rsidRPr="00821B4D" w:rsidRDefault="00FB5283" w:rsidP="00FB5283">
      <w:pPr>
        <w:spacing w:after="0" w:line="240" w:lineRule="auto"/>
        <w:ind w:left="2910" w:firstLine="690"/>
        <w:rPr>
          <w:rFonts w:ascii="Bookman Old Style" w:eastAsia="Times New Roman" w:hAnsi="Bookman Old Style" w:cs="Times New Roman"/>
          <w:bCs/>
          <w:color w:val="FF0000"/>
          <w:sz w:val="24"/>
          <w:szCs w:val="24"/>
        </w:rPr>
      </w:pPr>
      <w:r w:rsidRPr="00821B4D">
        <w:rPr>
          <w:rFonts w:ascii="Bookman Old Style" w:eastAsia="Times New Roman" w:hAnsi="Bookman Old Style" w:cs="Times New Roman"/>
          <w:bCs/>
          <w:color w:val="FF0000"/>
          <w:sz w:val="24"/>
          <w:szCs w:val="24"/>
        </w:rPr>
        <w:t>General requirements &amp; methods of test</w:t>
      </w:r>
    </w:p>
    <w:p w:rsidR="00FB5283" w:rsidRPr="00821B4D" w:rsidRDefault="00FB5283" w:rsidP="00FB5283">
      <w:pPr>
        <w:spacing w:after="0" w:line="240" w:lineRule="auto"/>
        <w:ind w:left="748" w:hanging="748"/>
        <w:rPr>
          <w:rFonts w:ascii="Bookman Old Style" w:eastAsia="Times New Roman" w:hAnsi="Bookman Old Style" w:cs="Times New Roman"/>
          <w:bCs/>
          <w:sz w:val="14"/>
          <w:szCs w:val="24"/>
        </w:rPr>
      </w:pPr>
    </w:p>
    <w:p w:rsidR="00FB5283" w:rsidRPr="00821B4D" w:rsidRDefault="00FB5283" w:rsidP="00FB5283">
      <w:pPr>
        <w:spacing w:after="0" w:line="240" w:lineRule="auto"/>
        <w:rPr>
          <w:rFonts w:ascii="Bookman Old Style" w:eastAsia="Times New Roman" w:hAnsi="Bookman Old Style" w:cs="Times New Roman"/>
          <w:bCs/>
          <w:sz w:val="16"/>
          <w:szCs w:val="24"/>
        </w:rPr>
      </w:pPr>
      <w:r w:rsidRPr="00821B4D">
        <w:rPr>
          <w:rFonts w:ascii="Bookman Old Style" w:eastAsia="Times New Roman" w:hAnsi="Bookman Old Style" w:cs="Times New Roman"/>
          <w:bCs/>
          <w:sz w:val="24"/>
          <w:szCs w:val="24"/>
        </w:rPr>
        <w:t>iii).</w:t>
      </w:r>
      <w:r w:rsidRPr="00821B4D">
        <w:rPr>
          <w:rFonts w:ascii="Bookman Old Style" w:eastAsia="Times New Roman" w:hAnsi="Bookman Old Style" w:cs="Times New Roman"/>
          <w:bCs/>
          <w:sz w:val="24"/>
          <w:szCs w:val="24"/>
        </w:rPr>
        <w:tab/>
        <w:t>IS- 266 – 1993</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w:t>
      </w:r>
      <w:proofErr w:type="spellStart"/>
      <w:r w:rsidRPr="00821B4D">
        <w:rPr>
          <w:rFonts w:ascii="Bookman Old Style" w:eastAsia="Times New Roman" w:hAnsi="Bookman Old Style" w:cs="Times New Roman"/>
          <w:bCs/>
          <w:sz w:val="24"/>
          <w:szCs w:val="24"/>
        </w:rPr>
        <w:t>Sulphuric</w:t>
      </w:r>
      <w:proofErr w:type="spellEnd"/>
      <w:r w:rsidRPr="00821B4D">
        <w:rPr>
          <w:rFonts w:ascii="Bookman Old Style" w:eastAsia="Times New Roman" w:hAnsi="Bookman Old Style" w:cs="Times New Roman"/>
          <w:bCs/>
          <w:sz w:val="24"/>
          <w:szCs w:val="24"/>
        </w:rPr>
        <w:t xml:space="preserve"> Acid</w:t>
      </w:r>
      <w:r w:rsidRPr="00821B4D">
        <w:rPr>
          <w:rFonts w:ascii="Bookman Old Style" w:eastAsia="Times New Roman" w:hAnsi="Bookman Old Style" w:cs="Times New Roman"/>
          <w:bCs/>
          <w:sz w:val="24"/>
          <w:szCs w:val="24"/>
        </w:rPr>
        <w:cr/>
      </w:r>
    </w:p>
    <w:p w:rsidR="00FB5283" w:rsidRPr="00821B4D" w:rsidRDefault="00FB5283" w:rsidP="00FB5283">
      <w:pPr>
        <w:spacing w:after="0" w:line="240" w:lineRule="auto"/>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iv)</w:t>
      </w:r>
      <w:proofErr w:type="gramEnd"/>
      <w:r w:rsidRPr="00821B4D">
        <w:rPr>
          <w:rFonts w:ascii="Bookman Old Style" w:eastAsia="Times New Roman" w:hAnsi="Bookman Old Style" w:cs="Times New Roman"/>
          <w:bCs/>
          <w:sz w:val="24"/>
          <w:szCs w:val="24"/>
        </w:rPr>
        <w:t>.</w:t>
      </w:r>
      <w:r w:rsidRPr="00821B4D">
        <w:rPr>
          <w:rFonts w:ascii="Bookman Old Style" w:eastAsia="Times New Roman" w:hAnsi="Bookman Old Style" w:cs="Times New Roman"/>
          <w:bCs/>
          <w:sz w:val="24"/>
          <w:szCs w:val="24"/>
        </w:rPr>
        <w:tab/>
        <w:t>IS- 6071 – 1986</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synthetic separators for lead </w:t>
      </w:r>
    </w:p>
    <w:p w:rsidR="00FB5283" w:rsidRPr="00821B4D" w:rsidRDefault="00FB5283" w:rsidP="00FB5283">
      <w:pPr>
        <w:spacing w:after="0" w:line="240" w:lineRule="auto"/>
        <w:ind w:left="360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acid</w:t>
      </w:r>
      <w:proofErr w:type="gramEnd"/>
      <w:r w:rsidRPr="00821B4D">
        <w:rPr>
          <w:rFonts w:ascii="Bookman Old Style" w:eastAsia="Times New Roman" w:hAnsi="Bookman Old Style" w:cs="Times New Roman"/>
          <w:bCs/>
          <w:sz w:val="24"/>
          <w:szCs w:val="24"/>
        </w:rPr>
        <w:t xml:space="preserve"> batteries.</w:t>
      </w:r>
    </w:p>
    <w:p w:rsidR="00FB5283" w:rsidRPr="00821B4D" w:rsidRDefault="00FB5283" w:rsidP="00FB5283">
      <w:pPr>
        <w:spacing w:after="0" w:line="240" w:lineRule="auto"/>
        <w:rPr>
          <w:rFonts w:ascii="Bookman Old Style" w:eastAsia="Times New Roman" w:hAnsi="Bookman Old Style" w:cs="Times New Roman"/>
          <w:bCs/>
          <w:sz w:val="10"/>
          <w:szCs w:val="24"/>
        </w:rPr>
      </w:pP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v)</w:t>
      </w:r>
      <w:r w:rsidRPr="00821B4D">
        <w:rPr>
          <w:rFonts w:ascii="Bookman Old Style" w:eastAsia="Times New Roman" w:hAnsi="Bookman Old Style" w:cs="Times New Roman"/>
          <w:bCs/>
          <w:sz w:val="24"/>
          <w:szCs w:val="24"/>
        </w:rPr>
        <w:tab/>
        <w:t xml:space="preserve">IS- 1069- 1993 </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quality tolerances water for </w:t>
      </w:r>
    </w:p>
    <w:p w:rsidR="00FB5283" w:rsidRPr="00821B4D" w:rsidRDefault="00FB5283" w:rsidP="00FB5283">
      <w:pPr>
        <w:spacing w:after="0" w:line="240" w:lineRule="auto"/>
        <w:ind w:left="2880" w:firstLine="72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storage</w:t>
      </w:r>
      <w:proofErr w:type="gramEnd"/>
      <w:r w:rsidRPr="00821B4D">
        <w:rPr>
          <w:rFonts w:ascii="Bookman Old Style" w:eastAsia="Times New Roman" w:hAnsi="Bookman Old Style" w:cs="Times New Roman"/>
          <w:bCs/>
          <w:sz w:val="24"/>
          <w:szCs w:val="24"/>
        </w:rPr>
        <w:t xml:space="preserve"> batteries </w:t>
      </w:r>
    </w:p>
    <w:p w:rsidR="00FB5283" w:rsidRPr="00821B4D" w:rsidRDefault="00FB5283" w:rsidP="00FB5283">
      <w:pPr>
        <w:spacing w:after="0" w:line="240" w:lineRule="auto"/>
        <w:rPr>
          <w:rFonts w:ascii="Bookman Old Style" w:eastAsia="Times New Roman" w:hAnsi="Bookman Old Style" w:cs="Times New Roman"/>
          <w:bCs/>
          <w:sz w:val="6"/>
          <w:szCs w:val="24"/>
        </w:rPr>
      </w:pP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vi)</w:t>
      </w:r>
      <w:r w:rsidRPr="00821B4D">
        <w:rPr>
          <w:rFonts w:ascii="Bookman Old Style" w:eastAsia="Times New Roman" w:hAnsi="Bookman Old Style" w:cs="Times New Roman"/>
          <w:bCs/>
          <w:sz w:val="24"/>
          <w:szCs w:val="24"/>
        </w:rPr>
        <w:tab/>
        <w:t>IS- 1146 – 1981</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rubber and plastic </w:t>
      </w:r>
      <w:proofErr w:type="gramStart"/>
      <w:r w:rsidRPr="00821B4D">
        <w:rPr>
          <w:rFonts w:ascii="Bookman Old Style" w:eastAsia="Times New Roman" w:hAnsi="Bookman Old Style" w:cs="Times New Roman"/>
          <w:bCs/>
          <w:sz w:val="24"/>
          <w:szCs w:val="24"/>
        </w:rPr>
        <w:t>containers</w:t>
      </w:r>
      <w:proofErr w:type="gramEnd"/>
    </w:p>
    <w:p w:rsidR="00FB5283" w:rsidRPr="00821B4D" w:rsidRDefault="00FB5283" w:rsidP="00FB5283">
      <w:pPr>
        <w:spacing w:after="0" w:line="240" w:lineRule="auto"/>
        <w:ind w:left="2880" w:firstLine="72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for</w:t>
      </w:r>
      <w:proofErr w:type="gramEnd"/>
      <w:r w:rsidRPr="00821B4D">
        <w:rPr>
          <w:rFonts w:ascii="Bookman Old Style" w:eastAsia="Times New Roman" w:hAnsi="Bookman Old Style" w:cs="Times New Roman"/>
          <w:bCs/>
          <w:sz w:val="24"/>
          <w:szCs w:val="24"/>
        </w:rPr>
        <w:t xml:space="preserve"> lead acid storage batteries.</w:t>
      </w:r>
    </w:p>
    <w:p w:rsidR="00FB5283" w:rsidRPr="00821B4D" w:rsidRDefault="00FB5283" w:rsidP="00FB5283">
      <w:pPr>
        <w:spacing w:after="0" w:line="240" w:lineRule="auto"/>
        <w:rPr>
          <w:rFonts w:ascii="Bookman Old Style" w:eastAsia="Times New Roman" w:hAnsi="Bookman Old Style" w:cs="Times New Roman"/>
          <w:bCs/>
          <w:sz w:val="6"/>
          <w:szCs w:val="24"/>
        </w:rPr>
      </w:pP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vii)</w:t>
      </w:r>
      <w:r w:rsidRPr="00821B4D">
        <w:rPr>
          <w:rFonts w:ascii="Bookman Old Style" w:eastAsia="Times New Roman" w:hAnsi="Bookman Old Style" w:cs="Times New Roman"/>
          <w:bCs/>
          <w:sz w:val="24"/>
          <w:szCs w:val="24"/>
        </w:rPr>
        <w:tab/>
        <w:t>IS- 8320- 2000</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General requirements and methods of tests for </w:t>
      </w:r>
    </w:p>
    <w:p w:rsidR="00FB5283" w:rsidRPr="00821B4D" w:rsidRDefault="00FB5283" w:rsidP="00FB5283">
      <w:pPr>
        <w:spacing w:after="0" w:line="240" w:lineRule="auto"/>
        <w:ind w:left="2880" w:firstLine="72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lead-</w:t>
      </w:r>
      <w:proofErr w:type="gramEnd"/>
      <w:r w:rsidRPr="00821B4D">
        <w:rPr>
          <w:rFonts w:ascii="Bookman Old Style" w:eastAsia="Times New Roman" w:hAnsi="Bookman Old Style" w:cs="Times New Roman"/>
          <w:bCs/>
          <w:sz w:val="24"/>
          <w:szCs w:val="24"/>
        </w:rPr>
        <w:t xml:space="preserve"> acid storage batteries.</w:t>
      </w:r>
    </w:p>
    <w:p w:rsidR="00FB5283" w:rsidRPr="00821B4D" w:rsidRDefault="00FB5283" w:rsidP="00FB5283">
      <w:pPr>
        <w:spacing w:after="0" w:line="240" w:lineRule="auto"/>
        <w:rPr>
          <w:rFonts w:ascii="Bookman Old Style" w:eastAsia="Times New Roman" w:hAnsi="Bookman Old Style" w:cs="Times New Roman"/>
          <w:bCs/>
          <w:sz w:val="6"/>
          <w:szCs w:val="24"/>
        </w:rPr>
      </w:pPr>
    </w:p>
    <w:p w:rsidR="00FB5283" w:rsidRPr="00821B4D" w:rsidRDefault="00FB5283" w:rsidP="00FB5283">
      <w:pPr>
        <w:spacing w:after="0" w:line="240" w:lineRule="auto"/>
        <w:ind w:hanging="142"/>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viii)</w:t>
      </w:r>
      <w:r w:rsidRPr="00821B4D">
        <w:rPr>
          <w:rFonts w:ascii="Bookman Old Style" w:eastAsia="Times New Roman" w:hAnsi="Bookman Old Style" w:cs="Times New Roman"/>
          <w:bCs/>
          <w:sz w:val="24"/>
          <w:szCs w:val="24"/>
        </w:rPr>
        <w:tab/>
        <w:t>IS- 1885-Part-8/1996-</w:t>
      </w:r>
      <w:r w:rsidRPr="00821B4D">
        <w:rPr>
          <w:rFonts w:ascii="Bookman Old Style" w:eastAsia="Times New Roman" w:hAnsi="Bookman Old Style" w:cs="Times New Roman"/>
          <w:bCs/>
          <w:sz w:val="24"/>
          <w:szCs w:val="24"/>
        </w:rPr>
        <w:tab/>
        <w:t xml:space="preserve">Electro technical vocabulary – stationary cells </w:t>
      </w:r>
    </w:p>
    <w:p w:rsidR="00FB5283" w:rsidRPr="00821B4D" w:rsidRDefault="00FB5283" w:rsidP="00FB5283">
      <w:pPr>
        <w:spacing w:after="0" w:line="240" w:lineRule="auto"/>
        <w:ind w:left="3600"/>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 xml:space="preserve">&amp; batteries  </w:t>
      </w:r>
    </w:p>
    <w:p w:rsidR="00FB5283" w:rsidRPr="00821B4D" w:rsidRDefault="00FB5283" w:rsidP="00FB5283">
      <w:pPr>
        <w:spacing w:after="0" w:line="240" w:lineRule="auto"/>
        <w:rPr>
          <w:rFonts w:ascii="Bookman Old Style" w:eastAsia="Times New Roman" w:hAnsi="Bookman Old Style" w:cs="Times New Roman"/>
          <w:bCs/>
          <w:sz w:val="8"/>
          <w:szCs w:val="24"/>
        </w:rPr>
      </w:pP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ix)</w:t>
      </w:r>
      <w:r w:rsidRPr="00821B4D">
        <w:rPr>
          <w:rFonts w:ascii="Bookman Old Style" w:eastAsia="Times New Roman" w:hAnsi="Bookman Old Style" w:cs="Times New Roman"/>
          <w:bCs/>
          <w:sz w:val="24"/>
          <w:szCs w:val="24"/>
        </w:rPr>
        <w:tab/>
        <w:t>IEEE- 485/1983</w:t>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IEEE recommended practice for sizing large                                                    </w:t>
      </w:r>
    </w:p>
    <w:p w:rsidR="00FB5283" w:rsidRPr="00821B4D" w:rsidRDefault="00FB5283" w:rsidP="00FB5283">
      <w:pPr>
        <w:spacing w:after="0" w:line="240" w:lineRule="auto"/>
        <w:ind w:left="360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lead</w:t>
      </w:r>
      <w:proofErr w:type="gramEnd"/>
      <w:r w:rsidRPr="00821B4D">
        <w:rPr>
          <w:rFonts w:ascii="Bookman Old Style" w:eastAsia="Times New Roman" w:hAnsi="Bookman Old Style" w:cs="Times New Roman"/>
          <w:bCs/>
          <w:sz w:val="24"/>
          <w:szCs w:val="24"/>
        </w:rPr>
        <w:t xml:space="preserve"> storage batteries for generating stations </w:t>
      </w:r>
    </w:p>
    <w:p w:rsidR="00FB5283" w:rsidRPr="00821B4D" w:rsidRDefault="00FB5283" w:rsidP="00FB5283">
      <w:pPr>
        <w:spacing w:after="0" w:line="240" w:lineRule="auto"/>
        <w:ind w:left="2880" w:firstLine="72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and</w:t>
      </w:r>
      <w:proofErr w:type="gramEnd"/>
      <w:r w:rsidRPr="00821B4D">
        <w:rPr>
          <w:rFonts w:ascii="Bookman Old Style" w:eastAsia="Times New Roman" w:hAnsi="Bookman Old Style" w:cs="Times New Roman"/>
          <w:bCs/>
          <w:sz w:val="24"/>
          <w:szCs w:val="24"/>
        </w:rPr>
        <w:t xml:space="preserve"> sub- stations.</w:t>
      </w:r>
    </w:p>
    <w:p w:rsidR="00FB5283" w:rsidRPr="00821B4D" w:rsidRDefault="00FB5283" w:rsidP="00FB5283">
      <w:pPr>
        <w:spacing w:after="0" w:line="24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x)</w:t>
      </w:r>
      <w:r w:rsidRPr="00821B4D">
        <w:rPr>
          <w:rFonts w:ascii="Bookman Old Style" w:eastAsia="Times New Roman" w:hAnsi="Bookman Old Style" w:cs="Times New Roman"/>
          <w:bCs/>
          <w:sz w:val="24"/>
          <w:szCs w:val="24"/>
        </w:rPr>
        <w:tab/>
        <w:t>IS- 3116</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 xml:space="preserve">Specification for sealing compound for </w:t>
      </w:r>
      <w:proofErr w:type="gramStart"/>
      <w:r w:rsidRPr="00821B4D">
        <w:rPr>
          <w:rFonts w:ascii="Bookman Old Style" w:eastAsia="Times New Roman" w:hAnsi="Bookman Old Style" w:cs="Times New Roman"/>
          <w:bCs/>
          <w:sz w:val="24"/>
          <w:szCs w:val="24"/>
        </w:rPr>
        <w:t>lead</w:t>
      </w:r>
      <w:proofErr w:type="gramEnd"/>
    </w:p>
    <w:p w:rsidR="00FB5283" w:rsidRPr="00821B4D" w:rsidRDefault="00FB5283" w:rsidP="00FB5283">
      <w:pPr>
        <w:spacing w:after="0" w:line="240" w:lineRule="auto"/>
        <w:ind w:left="3600"/>
        <w:rPr>
          <w:rFonts w:ascii="Bookman Old Style" w:eastAsia="Times New Roman" w:hAnsi="Bookman Old Style" w:cs="Times New Roman"/>
          <w:bCs/>
          <w:sz w:val="24"/>
          <w:szCs w:val="24"/>
        </w:rPr>
      </w:pPr>
      <w:proofErr w:type="gramStart"/>
      <w:r w:rsidRPr="00821B4D">
        <w:rPr>
          <w:rFonts w:ascii="Bookman Old Style" w:eastAsia="Times New Roman" w:hAnsi="Bookman Old Style" w:cs="Times New Roman"/>
          <w:bCs/>
          <w:sz w:val="24"/>
          <w:szCs w:val="24"/>
        </w:rPr>
        <w:t>acid</w:t>
      </w:r>
      <w:proofErr w:type="gramEnd"/>
      <w:r w:rsidRPr="00821B4D">
        <w:rPr>
          <w:rFonts w:ascii="Bookman Old Style" w:eastAsia="Times New Roman" w:hAnsi="Bookman Old Style" w:cs="Times New Roman"/>
          <w:bCs/>
          <w:sz w:val="24"/>
          <w:szCs w:val="24"/>
        </w:rPr>
        <w:t xml:space="preserve"> batteries.</w:t>
      </w:r>
    </w:p>
    <w:p w:rsidR="00FB5283" w:rsidRPr="00821B4D" w:rsidRDefault="00FB5283" w:rsidP="00FB5283">
      <w:pPr>
        <w:spacing w:after="0" w:line="240" w:lineRule="auto"/>
        <w:rPr>
          <w:rFonts w:ascii="Bookman Old Style" w:eastAsia="Times New Roman" w:hAnsi="Bookman Old Style" w:cs="Times New Roman"/>
          <w:bCs/>
          <w:sz w:val="8"/>
          <w:szCs w:val="24"/>
        </w:rPr>
      </w:pPr>
    </w:p>
    <w:p w:rsidR="00FB5283" w:rsidRPr="00821B4D" w:rsidRDefault="00FB5283" w:rsidP="00FB5283">
      <w:pPr>
        <w:spacing w:after="0" w:line="360" w:lineRule="auto"/>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xi)</w:t>
      </w:r>
      <w:r w:rsidRPr="00821B4D">
        <w:rPr>
          <w:rFonts w:ascii="Bookman Old Style" w:eastAsia="Times New Roman" w:hAnsi="Bookman Old Style" w:cs="Times New Roman"/>
          <w:bCs/>
          <w:sz w:val="24"/>
          <w:szCs w:val="24"/>
        </w:rPr>
        <w:tab/>
        <w:t>IS- 1248</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Indicating instruments.</w:t>
      </w:r>
    </w:p>
    <w:p w:rsidR="00FB5283" w:rsidRPr="00821B4D" w:rsidRDefault="00FB5283" w:rsidP="00FB5283">
      <w:pPr>
        <w:spacing w:after="0" w:line="240" w:lineRule="auto"/>
        <w:rPr>
          <w:rFonts w:ascii="Bookman Old Style" w:eastAsia="Times New Roman" w:hAnsi="Bookman Old Style" w:cs="Times New Roman"/>
          <w:bCs/>
          <w:color w:val="FF00FF"/>
          <w:sz w:val="24"/>
          <w:szCs w:val="24"/>
        </w:rPr>
      </w:pPr>
      <w:r w:rsidRPr="00821B4D">
        <w:rPr>
          <w:rFonts w:ascii="Bookman Old Style" w:eastAsia="Times New Roman" w:hAnsi="Bookman Old Style" w:cs="Times New Roman"/>
          <w:bCs/>
          <w:sz w:val="24"/>
          <w:szCs w:val="24"/>
        </w:rPr>
        <w:t>xii)</w:t>
      </w:r>
      <w:r w:rsidRPr="00821B4D">
        <w:rPr>
          <w:rFonts w:ascii="Bookman Old Style" w:eastAsia="Times New Roman" w:hAnsi="Bookman Old Style" w:cs="Times New Roman"/>
          <w:bCs/>
          <w:sz w:val="24"/>
          <w:szCs w:val="24"/>
        </w:rPr>
        <w:tab/>
        <w:t>IEEE – 484</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sz w:val="24"/>
          <w:szCs w:val="24"/>
        </w:rPr>
        <w:tab/>
        <w:t>Recommended design for installation.</w:t>
      </w:r>
    </w:p>
    <w:p w:rsidR="00FB5283" w:rsidRPr="00821B4D" w:rsidRDefault="00FB5283" w:rsidP="00FB5283">
      <w:pPr>
        <w:spacing w:after="0" w:line="240" w:lineRule="auto"/>
        <w:rPr>
          <w:rFonts w:ascii="Bookman Old Style" w:eastAsia="Times New Roman" w:hAnsi="Bookman Old Style" w:cs="Times New Roman"/>
          <w:bCs/>
          <w:color w:val="FF00FF"/>
          <w:sz w:val="24"/>
          <w:szCs w:val="24"/>
        </w:rPr>
      </w:pPr>
    </w:p>
    <w:p w:rsidR="00FB5283" w:rsidRPr="00821B4D" w:rsidRDefault="00FB5283" w:rsidP="00FB5283">
      <w:pPr>
        <w:spacing w:after="0" w:line="240" w:lineRule="auto"/>
        <w:ind w:left="709" w:hanging="709"/>
        <w:jc w:val="both"/>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2.6</w:t>
      </w:r>
      <w:r w:rsidRPr="00821B4D">
        <w:rPr>
          <w:rFonts w:ascii="Bookman Old Style" w:eastAsia="Times New Roman" w:hAnsi="Bookman Old Style" w:cs="Times New Roman"/>
          <w:bCs/>
          <w:sz w:val="24"/>
          <w:szCs w:val="24"/>
        </w:rPr>
        <w:tab/>
        <w:t>CONTAINERS: -</w:t>
      </w:r>
      <w:r w:rsidRPr="00821B4D">
        <w:rPr>
          <w:rFonts w:ascii="Bookman Old Style" w:eastAsia="Times New Roman" w:hAnsi="Bookman Old Style" w:cs="Times New Roman"/>
          <w:bCs/>
          <w:sz w:val="24"/>
          <w:szCs w:val="24"/>
        </w:rPr>
        <w:tab/>
        <w:t xml:space="preserve">The Container material shall have Chemical &amp;Electro- Chemical compatibility and shall be acid resistant. The material shall meet all the requirement of </w:t>
      </w:r>
      <w:proofErr w:type="spellStart"/>
      <w:r w:rsidRPr="00821B4D">
        <w:rPr>
          <w:rFonts w:ascii="Bookman Old Style" w:eastAsia="Times New Roman" w:hAnsi="Bookman Old Style" w:cs="Times New Roman"/>
          <w:bCs/>
          <w:sz w:val="24"/>
          <w:szCs w:val="24"/>
        </w:rPr>
        <w:t>Plante</w:t>
      </w:r>
      <w:proofErr w:type="spellEnd"/>
      <w:r w:rsidRPr="00821B4D">
        <w:rPr>
          <w:rFonts w:ascii="Bookman Old Style" w:eastAsia="Times New Roman" w:hAnsi="Bookman Old Style" w:cs="Times New Roman"/>
          <w:bCs/>
          <w:sz w:val="24"/>
          <w:szCs w:val="24"/>
        </w:rPr>
        <w:t xml:space="preserve"> type batteries and be consistent with the life of battery. The container shall be fire </w:t>
      </w:r>
      <w:proofErr w:type="gramStart"/>
      <w:r w:rsidRPr="00821B4D">
        <w:rPr>
          <w:rFonts w:ascii="Bookman Old Style" w:eastAsia="Times New Roman" w:hAnsi="Bookman Old Style" w:cs="Times New Roman"/>
          <w:bCs/>
          <w:sz w:val="24"/>
          <w:szCs w:val="24"/>
        </w:rPr>
        <w:t>retardant  and</w:t>
      </w:r>
      <w:proofErr w:type="gramEnd"/>
      <w:r w:rsidRPr="00821B4D">
        <w:rPr>
          <w:rFonts w:ascii="Bookman Old Style" w:eastAsia="Times New Roman" w:hAnsi="Bookman Old Style" w:cs="Times New Roman"/>
          <w:bCs/>
          <w:sz w:val="24"/>
          <w:szCs w:val="24"/>
        </w:rPr>
        <w:t xml:space="preserve"> shall have an oxygen index of at least 28%. The Tensile strength of material of container shall be such as to handle the internal cell pressure of the cells in worst working conditions. Cell shall not show any deformity or bulge on the sides under all working conditions. The Container shall be capable of withstanding the </w:t>
      </w:r>
      <w:proofErr w:type="spellStart"/>
      <w:r w:rsidRPr="00821B4D">
        <w:rPr>
          <w:rFonts w:ascii="Bookman Old Style" w:eastAsia="Times New Roman" w:hAnsi="Bookman Old Style" w:cs="Times New Roman"/>
          <w:bCs/>
          <w:sz w:val="24"/>
          <w:szCs w:val="24"/>
        </w:rPr>
        <w:t>rigours</w:t>
      </w:r>
      <w:proofErr w:type="spellEnd"/>
      <w:r w:rsidRPr="00821B4D">
        <w:rPr>
          <w:rFonts w:ascii="Bookman Old Style" w:eastAsia="Times New Roman" w:hAnsi="Bookman Old Style" w:cs="Times New Roman"/>
          <w:bCs/>
          <w:sz w:val="24"/>
          <w:szCs w:val="24"/>
        </w:rPr>
        <w:t xml:space="preserve"> of transport, storage and handling. The containers shall conform to IS - 1146. </w:t>
      </w:r>
    </w:p>
    <w:p w:rsidR="00FB5283" w:rsidRPr="00821B4D" w:rsidRDefault="00FB5283" w:rsidP="00FB5283">
      <w:pPr>
        <w:spacing w:after="0" w:line="240" w:lineRule="auto"/>
        <w:ind w:left="720"/>
        <w:rPr>
          <w:rFonts w:ascii="Bookman Old Style" w:eastAsia="Times New Roman" w:hAnsi="Bookman Old Style" w:cs="Times New Roman"/>
          <w:bCs/>
          <w:sz w:val="10"/>
          <w:szCs w:val="10"/>
        </w:rPr>
      </w:pPr>
    </w:p>
    <w:p w:rsidR="00FB5283" w:rsidRPr="00821B4D" w:rsidRDefault="00FB5283" w:rsidP="00FB5283">
      <w:pPr>
        <w:spacing w:after="0" w:line="240" w:lineRule="auto"/>
        <w:ind w:left="720"/>
        <w:jc w:val="both"/>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 xml:space="preserve">The containers shall be mounted on insulator blocks. Routine and Acceptance tests shall be as per the requirements of IS- 1146 – 1981. The </w:t>
      </w:r>
      <w:proofErr w:type="spellStart"/>
      <w:r w:rsidRPr="00821B4D">
        <w:rPr>
          <w:rFonts w:ascii="Bookman Old Style" w:eastAsia="Times New Roman" w:hAnsi="Bookman Old Style" w:cs="Times New Roman"/>
          <w:bCs/>
          <w:sz w:val="24"/>
          <w:szCs w:val="24"/>
        </w:rPr>
        <w:t>lable</w:t>
      </w:r>
      <w:proofErr w:type="spellEnd"/>
      <w:r w:rsidRPr="00821B4D">
        <w:rPr>
          <w:rFonts w:ascii="Bookman Old Style" w:eastAsia="Times New Roman" w:hAnsi="Bookman Old Style" w:cs="Times New Roman"/>
          <w:bCs/>
          <w:sz w:val="24"/>
          <w:szCs w:val="24"/>
        </w:rPr>
        <w:t xml:space="preserve"> attached to the containers shall be marked with the information as per requirements of Cl. No. 2.2 of the above standard. The supplier’s manufacturer’s test certificates shall be submitted by the tenderer for the scrutiny of the purchaser. In case the battery offered </w:t>
      </w:r>
      <w:r w:rsidRPr="00821B4D">
        <w:rPr>
          <w:rFonts w:ascii="Bookman Old Style" w:eastAsia="Times New Roman" w:hAnsi="Bookman Old Style" w:cs="Times New Roman"/>
          <w:bCs/>
          <w:sz w:val="24"/>
          <w:szCs w:val="24"/>
        </w:rPr>
        <w:lastRenderedPageBreak/>
        <w:t>conforms to Standards other than IS -1652, a copy of the relevant standard should be enclosed to the tender.</w:t>
      </w:r>
      <w:r w:rsidRPr="00821B4D">
        <w:rPr>
          <w:rFonts w:ascii="Bookman Old Style" w:eastAsia="Times New Roman" w:hAnsi="Bookman Old Style" w:cs="Times New Roman"/>
          <w:bCs/>
          <w:sz w:val="24"/>
          <w:szCs w:val="24"/>
        </w:rPr>
        <w:cr/>
      </w:r>
    </w:p>
    <w:p w:rsidR="00FB5283" w:rsidRPr="00821B4D" w:rsidRDefault="00FB5283" w:rsidP="000D2247">
      <w:pPr>
        <w:spacing w:after="0" w:line="240" w:lineRule="auto"/>
        <w:ind w:left="720" w:hanging="720"/>
        <w:jc w:val="both"/>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 xml:space="preserve">2.7 </w:t>
      </w:r>
      <w:r w:rsidR="000D2247">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Cell Covers:  The covers shall be made of suitable material compatible with container</w:t>
      </w:r>
      <w:r w:rsidR="000D2247">
        <w:rPr>
          <w:rFonts w:ascii="Bookman Old Style" w:eastAsia="Times New Roman" w:hAnsi="Bookman Old Style" w:cs="Times New Roman"/>
          <w:bCs/>
          <w:sz w:val="24"/>
          <w:szCs w:val="24"/>
        </w:rPr>
        <w:t xml:space="preserve"> </w:t>
      </w:r>
      <w:r w:rsidRPr="00821B4D">
        <w:rPr>
          <w:rFonts w:ascii="Bookman Old Style" w:eastAsia="Times New Roman" w:hAnsi="Bookman Old Style" w:cs="Times New Roman"/>
          <w:bCs/>
          <w:sz w:val="24"/>
          <w:szCs w:val="24"/>
        </w:rPr>
        <w:t>material, permanently fixed with the container &amp; provided with vent plug. It shall be capable to withstand internal pressure without bulging or cracking. It shall also be fire retardant.</w:t>
      </w:r>
    </w:p>
    <w:p w:rsidR="00FB5283" w:rsidRPr="00821B4D" w:rsidRDefault="00FB5283" w:rsidP="00FB5283">
      <w:pPr>
        <w:spacing w:after="0" w:line="240" w:lineRule="auto"/>
        <w:rPr>
          <w:rFonts w:ascii="Bookman Old Style" w:eastAsia="Times New Roman" w:hAnsi="Bookman Old Style" w:cs="Times New Roman"/>
          <w:bCs/>
          <w:sz w:val="24"/>
          <w:szCs w:val="24"/>
        </w:rPr>
      </w:pPr>
    </w:p>
    <w:p w:rsidR="00FB5283" w:rsidRPr="00821B4D" w:rsidRDefault="00FB5283" w:rsidP="00FB5283">
      <w:pPr>
        <w:spacing w:after="0" w:line="240" w:lineRule="auto"/>
        <w:ind w:left="720" w:hanging="720"/>
        <w:jc w:val="both"/>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2.8</w:t>
      </w:r>
      <w:r w:rsidRPr="00821B4D">
        <w:rPr>
          <w:rFonts w:ascii="Bookman Old Style" w:eastAsia="Times New Roman" w:hAnsi="Bookman Old Style" w:cs="Times New Roman"/>
          <w:bCs/>
          <w:sz w:val="24"/>
          <w:szCs w:val="24"/>
        </w:rPr>
        <w:tab/>
        <w:t xml:space="preserve">Rating: The batteries are intended to supply power at </w:t>
      </w:r>
      <w:r w:rsidRPr="00821B4D">
        <w:rPr>
          <w:rFonts w:ascii="Bookman Old Style" w:eastAsia="Times New Roman" w:hAnsi="Bookman Old Style" w:cs="Times New Roman"/>
          <w:bCs/>
          <w:color w:val="FF0000"/>
          <w:sz w:val="24"/>
          <w:szCs w:val="24"/>
        </w:rPr>
        <w:t>110V</w:t>
      </w:r>
      <w:r w:rsidRPr="00821B4D">
        <w:rPr>
          <w:rFonts w:ascii="Bookman Old Style" w:eastAsia="Times New Roman" w:hAnsi="Bookman Old Style" w:cs="Times New Roman"/>
          <w:bCs/>
          <w:sz w:val="24"/>
          <w:szCs w:val="24"/>
        </w:rPr>
        <w:t xml:space="preserve"> to the protection </w:t>
      </w:r>
      <w:proofErr w:type="spellStart"/>
      <w:r w:rsidRPr="00821B4D">
        <w:rPr>
          <w:rFonts w:ascii="Bookman Old Style" w:eastAsia="Times New Roman" w:hAnsi="Bookman Old Style" w:cs="Times New Roman"/>
          <w:bCs/>
          <w:sz w:val="24"/>
          <w:szCs w:val="24"/>
        </w:rPr>
        <w:t>equipments</w:t>
      </w:r>
      <w:proofErr w:type="spellEnd"/>
      <w:r w:rsidRPr="00821B4D">
        <w:rPr>
          <w:rFonts w:ascii="Bookman Old Style" w:eastAsia="Times New Roman" w:hAnsi="Bookman Old Style" w:cs="Times New Roman"/>
          <w:bCs/>
          <w:sz w:val="24"/>
          <w:szCs w:val="24"/>
        </w:rPr>
        <w:t xml:space="preserve"> in the receiving stations. Each battery set shall contain </w:t>
      </w:r>
      <w:r w:rsidRPr="00821B4D">
        <w:rPr>
          <w:rFonts w:ascii="Bookman Old Style" w:eastAsia="Times New Roman" w:hAnsi="Bookman Old Style" w:cs="Times New Roman"/>
          <w:bCs/>
          <w:color w:val="FF0000"/>
          <w:sz w:val="24"/>
          <w:szCs w:val="24"/>
        </w:rPr>
        <w:t>55</w:t>
      </w:r>
      <w:r w:rsidRPr="00821B4D">
        <w:rPr>
          <w:rFonts w:ascii="Bookman Old Style" w:eastAsia="Times New Roman" w:hAnsi="Bookman Old Style" w:cs="Times New Roman"/>
          <w:bCs/>
          <w:sz w:val="24"/>
          <w:szCs w:val="24"/>
        </w:rPr>
        <w:t xml:space="preserve"> cells of normal voltage of 2 volts. The batteries are required to supply indicating lamps, the coils &amp; control scheme of breakers and </w:t>
      </w:r>
      <w:proofErr w:type="spellStart"/>
      <w:r w:rsidRPr="00821B4D">
        <w:rPr>
          <w:rFonts w:ascii="Bookman Old Style" w:eastAsia="Times New Roman" w:hAnsi="Bookman Old Style" w:cs="Times New Roman"/>
          <w:bCs/>
          <w:sz w:val="24"/>
          <w:szCs w:val="24"/>
        </w:rPr>
        <w:t>disconnectors</w:t>
      </w:r>
      <w:proofErr w:type="spellEnd"/>
      <w:r w:rsidRPr="00821B4D">
        <w:rPr>
          <w:rFonts w:ascii="Bookman Old Style" w:eastAsia="Times New Roman" w:hAnsi="Bookman Old Style" w:cs="Times New Roman"/>
          <w:bCs/>
          <w:sz w:val="24"/>
          <w:szCs w:val="24"/>
        </w:rPr>
        <w:t xml:space="preserve"> of GIS</w:t>
      </w:r>
      <w:r w:rsidRPr="00821B4D">
        <w:rPr>
          <w:rFonts w:ascii="Bookman Old Style" w:eastAsia="Times New Roman" w:hAnsi="Bookman Old Style" w:cs="Times New Roman"/>
          <w:bCs/>
          <w:color w:val="FF0000"/>
          <w:sz w:val="24"/>
          <w:szCs w:val="24"/>
        </w:rPr>
        <w:t xml:space="preserve">, </w:t>
      </w:r>
      <w:r w:rsidRPr="00821B4D">
        <w:rPr>
          <w:rFonts w:ascii="Bookman Old Style" w:eastAsia="Times New Roman" w:hAnsi="Bookman Old Style" w:cs="Times New Roman"/>
          <w:bCs/>
          <w:sz w:val="24"/>
          <w:szCs w:val="24"/>
        </w:rPr>
        <w:t>relays &amp; station emergency lighting etc., Batteries shall normally remain under floating condition with the trickle charger supplying the continuous load.</w:t>
      </w:r>
      <w:r w:rsidRPr="00821B4D">
        <w:rPr>
          <w:rFonts w:ascii="Bookman Old Style" w:eastAsia="Times New Roman" w:hAnsi="Bookman Old Style" w:cs="Times New Roman"/>
          <w:bCs/>
          <w:sz w:val="24"/>
          <w:szCs w:val="24"/>
        </w:rPr>
        <w:tab/>
      </w:r>
    </w:p>
    <w:p w:rsidR="00FB5283" w:rsidRPr="00821B4D" w:rsidRDefault="00FB5283" w:rsidP="00FB5283">
      <w:pPr>
        <w:spacing w:after="0" w:line="240" w:lineRule="auto"/>
        <w:ind w:left="720" w:hanging="720"/>
        <w:rPr>
          <w:rFonts w:ascii="Bookman Old Style" w:eastAsia="Times New Roman" w:hAnsi="Bookman Old Style" w:cs="Times New Roman"/>
          <w:bCs/>
          <w:sz w:val="24"/>
          <w:szCs w:val="24"/>
        </w:rPr>
      </w:pPr>
    </w:p>
    <w:p w:rsidR="00FB5283" w:rsidRPr="00821B4D" w:rsidRDefault="00FB5283" w:rsidP="00FB5283">
      <w:pPr>
        <w:spacing w:after="0" w:line="240" w:lineRule="auto"/>
        <w:ind w:left="720" w:hanging="720"/>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tab/>
        <w:t>The following particulars shall be noted:</w:t>
      </w:r>
      <w:r w:rsidRPr="00821B4D">
        <w:rPr>
          <w:rFonts w:ascii="Bookman Old Style" w:eastAsia="Times New Roman" w:hAnsi="Bookman Old Style" w:cs="Times New Roman"/>
          <w:bCs/>
          <w:sz w:val="24"/>
          <w:szCs w:val="24"/>
        </w:rPr>
        <w:cr/>
      </w:r>
      <w:r w:rsidRPr="00821B4D">
        <w:rPr>
          <w:rFonts w:ascii="Bookman Old Style" w:eastAsia="Times New Roman" w:hAnsi="Bookman Old Style" w:cs="Times New Roman"/>
          <w:bCs/>
          <w:sz w:val="24"/>
          <w:szCs w:val="24"/>
        </w:rPr>
        <w:cr/>
        <w:t>a)</w:t>
      </w:r>
      <w:r w:rsidRPr="00821B4D">
        <w:rPr>
          <w:rFonts w:ascii="Bookman Old Style" w:eastAsia="Times New Roman" w:hAnsi="Bookman Old Style" w:cs="Times New Roman"/>
          <w:bCs/>
          <w:sz w:val="24"/>
          <w:szCs w:val="24"/>
        </w:rPr>
        <w:tab/>
        <w:t>Normal voltage</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color w:val="FF0000"/>
          <w:sz w:val="24"/>
          <w:szCs w:val="24"/>
        </w:rPr>
        <w:t>110V</w:t>
      </w:r>
      <w:r w:rsidRPr="00821B4D">
        <w:rPr>
          <w:rFonts w:ascii="Bookman Old Style" w:eastAsia="Times New Roman" w:hAnsi="Bookman Old Style" w:cs="Times New Roman"/>
          <w:bCs/>
          <w:sz w:val="24"/>
          <w:szCs w:val="24"/>
        </w:rPr>
        <w:cr/>
      </w:r>
      <w:r w:rsidRPr="00821B4D">
        <w:rPr>
          <w:rFonts w:ascii="Bookman Old Style" w:eastAsia="Times New Roman" w:hAnsi="Bookman Old Style" w:cs="Times New Roman"/>
          <w:bCs/>
          <w:sz w:val="24"/>
          <w:szCs w:val="24"/>
        </w:rPr>
        <w:cr/>
        <w:t>b)</w:t>
      </w:r>
      <w:r w:rsidRPr="00821B4D">
        <w:rPr>
          <w:rFonts w:ascii="Bookman Old Style" w:eastAsia="Times New Roman" w:hAnsi="Bookman Old Style" w:cs="Times New Roman"/>
          <w:bCs/>
          <w:sz w:val="24"/>
          <w:szCs w:val="24"/>
        </w:rPr>
        <w:tab/>
        <w:t>Float charge voltage</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color w:val="FF0000"/>
          <w:sz w:val="24"/>
          <w:szCs w:val="24"/>
        </w:rPr>
        <w:t>99-140V</w:t>
      </w:r>
      <w:r w:rsidRPr="00821B4D">
        <w:rPr>
          <w:rFonts w:ascii="Bookman Old Style" w:eastAsia="Times New Roman" w:hAnsi="Bookman Old Style" w:cs="Times New Roman"/>
          <w:bCs/>
          <w:sz w:val="24"/>
          <w:szCs w:val="24"/>
        </w:rPr>
        <w:cr/>
      </w:r>
      <w:r w:rsidRPr="00821B4D">
        <w:rPr>
          <w:rFonts w:ascii="Bookman Old Style" w:eastAsia="Times New Roman" w:hAnsi="Bookman Old Style" w:cs="Times New Roman"/>
          <w:bCs/>
          <w:sz w:val="24"/>
          <w:szCs w:val="24"/>
        </w:rPr>
        <w:cr/>
        <w:t>c)</w:t>
      </w:r>
      <w:r w:rsidRPr="00821B4D">
        <w:rPr>
          <w:rFonts w:ascii="Bookman Old Style" w:eastAsia="Times New Roman" w:hAnsi="Bookman Old Style" w:cs="Times New Roman"/>
          <w:bCs/>
          <w:sz w:val="24"/>
          <w:szCs w:val="24"/>
        </w:rPr>
        <w:tab/>
        <w:t>Boost/Equalizing charge voltage</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color w:val="FF0000"/>
          <w:sz w:val="24"/>
          <w:szCs w:val="24"/>
        </w:rPr>
        <w:t>95-150V</w:t>
      </w:r>
      <w:r w:rsidRPr="00821B4D">
        <w:rPr>
          <w:rFonts w:ascii="Bookman Old Style" w:eastAsia="Times New Roman" w:hAnsi="Bookman Old Style" w:cs="Times New Roman"/>
          <w:bCs/>
          <w:sz w:val="24"/>
          <w:szCs w:val="24"/>
        </w:rPr>
        <w:tab/>
      </w:r>
    </w:p>
    <w:p w:rsidR="00FB5283" w:rsidRPr="00821B4D" w:rsidRDefault="00FB5283" w:rsidP="00FB5283">
      <w:pPr>
        <w:spacing w:after="0" w:line="240" w:lineRule="auto"/>
        <w:ind w:left="720" w:hanging="720"/>
        <w:rPr>
          <w:rFonts w:ascii="Bookman Old Style" w:eastAsia="Times New Roman" w:hAnsi="Bookman Old Style" w:cs="Times New Roman"/>
          <w:bCs/>
          <w:sz w:val="24"/>
          <w:szCs w:val="24"/>
        </w:rPr>
      </w:pPr>
      <w:r w:rsidRPr="00821B4D">
        <w:rPr>
          <w:rFonts w:ascii="Bookman Old Style" w:eastAsia="Times New Roman" w:hAnsi="Bookman Old Style" w:cs="Times New Roman"/>
          <w:bCs/>
          <w:sz w:val="24"/>
          <w:szCs w:val="24"/>
        </w:rPr>
        <w:cr/>
        <w:t>d)</w:t>
      </w:r>
      <w:r w:rsidRPr="00821B4D">
        <w:rPr>
          <w:rFonts w:ascii="Bookman Old Style" w:eastAsia="Times New Roman" w:hAnsi="Bookman Old Style" w:cs="Times New Roman"/>
          <w:bCs/>
          <w:sz w:val="24"/>
          <w:szCs w:val="24"/>
        </w:rPr>
        <w:tab/>
        <w:t xml:space="preserve">Amperes hour capacity 10 </w:t>
      </w: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t>:</w:t>
      </w:r>
      <w:r w:rsidRPr="00821B4D">
        <w:rPr>
          <w:rFonts w:ascii="Bookman Old Style" w:eastAsia="Times New Roman" w:hAnsi="Bookman Old Style" w:cs="Times New Roman"/>
          <w:bCs/>
          <w:color w:val="FF0000"/>
          <w:sz w:val="24"/>
          <w:szCs w:val="24"/>
        </w:rPr>
        <w:t>100AH</w:t>
      </w:r>
    </w:p>
    <w:p w:rsidR="00FB5283" w:rsidRPr="00821B4D" w:rsidRDefault="00FB5283" w:rsidP="00FB5283">
      <w:pPr>
        <w:spacing w:after="0" w:line="240" w:lineRule="auto"/>
        <w:ind w:left="720" w:hanging="720"/>
        <w:rPr>
          <w:rFonts w:ascii="Bookman Old Style" w:eastAsia="Times New Roman" w:hAnsi="Bookman Old Style" w:cs="Arial"/>
          <w:b/>
          <w:bCs/>
          <w:sz w:val="24"/>
          <w:szCs w:val="24"/>
        </w:rPr>
      </w:pPr>
      <w:r w:rsidRPr="00821B4D">
        <w:rPr>
          <w:rFonts w:ascii="Bookman Old Style" w:eastAsia="Times New Roman" w:hAnsi="Bookman Old Style" w:cs="Times New Roman"/>
          <w:bCs/>
          <w:sz w:val="24"/>
          <w:szCs w:val="24"/>
        </w:rPr>
        <w:tab/>
      </w:r>
      <w:r w:rsidRPr="00821B4D">
        <w:rPr>
          <w:rFonts w:ascii="Bookman Old Style" w:eastAsia="Times New Roman" w:hAnsi="Bookman Old Style" w:cs="Times New Roman"/>
          <w:bCs/>
          <w:sz w:val="24"/>
          <w:szCs w:val="24"/>
        </w:rPr>
        <w:tab/>
      </w:r>
      <w:proofErr w:type="gramStart"/>
      <w:r w:rsidRPr="00821B4D">
        <w:rPr>
          <w:rFonts w:ascii="Bookman Old Style" w:eastAsia="Times New Roman" w:hAnsi="Bookman Old Style" w:cs="Times New Roman"/>
          <w:bCs/>
          <w:sz w:val="24"/>
          <w:szCs w:val="24"/>
        </w:rPr>
        <w:t>hours</w:t>
      </w:r>
      <w:proofErr w:type="gramEnd"/>
      <w:r w:rsidRPr="00821B4D">
        <w:rPr>
          <w:rFonts w:ascii="Bookman Old Style" w:eastAsia="Times New Roman" w:hAnsi="Bookman Old Style" w:cs="Times New Roman"/>
          <w:bCs/>
          <w:sz w:val="24"/>
          <w:szCs w:val="24"/>
        </w:rPr>
        <w:t xml:space="preserve"> discharge rate </w:t>
      </w:r>
      <w:r w:rsidRPr="00821B4D">
        <w:rPr>
          <w:rFonts w:ascii="Bookman Old Style" w:eastAsia="Times New Roman" w:hAnsi="Bookman Old Style" w:cs="Times New Roman"/>
          <w:bCs/>
          <w:sz w:val="24"/>
          <w:szCs w:val="24"/>
        </w:rPr>
        <w:cr/>
      </w:r>
      <w:r w:rsidRPr="00821B4D">
        <w:rPr>
          <w:rFonts w:ascii="Bookman Old Style" w:eastAsia="Times New Roman" w:hAnsi="Bookman Old Style" w:cs="Arial"/>
          <w:b/>
          <w:bCs/>
          <w:sz w:val="24"/>
          <w:szCs w:val="24"/>
        </w:rPr>
        <w:tab/>
      </w:r>
    </w:p>
    <w:p w:rsidR="00FB5283" w:rsidRPr="00821B4D" w:rsidRDefault="00FB5283" w:rsidP="00FB5283">
      <w:pPr>
        <w:spacing w:after="0" w:line="240" w:lineRule="auto"/>
        <w:ind w:left="709"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2.9</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bCs/>
          <w:sz w:val="24"/>
          <w:szCs w:val="24"/>
        </w:rPr>
        <w:t>END CELL TAPPING:</w:t>
      </w:r>
      <w:r w:rsidRPr="00821B4D">
        <w:rPr>
          <w:rFonts w:ascii="Bookman Old Style" w:eastAsia="Times New Roman" w:hAnsi="Bookman Old Style" w:cs="Times New Roman"/>
          <w:sz w:val="24"/>
          <w:szCs w:val="24"/>
        </w:rPr>
        <w:t xml:space="preserve"> -</w:t>
      </w:r>
      <w:r w:rsidRPr="00821B4D">
        <w:rPr>
          <w:rFonts w:ascii="Bookman Old Style" w:eastAsia="Times New Roman" w:hAnsi="Bookman Old Style" w:cs="Times New Roman"/>
          <w:sz w:val="24"/>
          <w:szCs w:val="24"/>
        </w:rPr>
        <w:cr/>
      </w:r>
      <w:r w:rsidRPr="00821B4D">
        <w:rPr>
          <w:rFonts w:ascii="Bookman Old Style" w:eastAsia="Times New Roman" w:hAnsi="Bookman Old Style" w:cs="Times New Roman"/>
          <w:sz w:val="24"/>
          <w:szCs w:val="24"/>
        </w:rPr>
        <w:cr/>
      </w:r>
      <w:r w:rsidRPr="00821B4D">
        <w:rPr>
          <w:rFonts w:ascii="Bookman Old Style" w:eastAsia="Times New Roman" w:hAnsi="Bookman Old Style" w:cs="Times New Roman"/>
          <w:sz w:val="24"/>
          <w:szCs w:val="24"/>
        </w:rPr>
        <w:tab/>
        <w:t>The tenders should clarify as to whether it is preferable to have end cell tapping arrangement in the battery banks in order to control the voltage of the load side, when the battery banks are being boost charged or not. If end cell tapping is recommended to regulate the voltage across load, battery set supplier should agree to supply necessary switch to cut-in /cutout the cells as also end cells as loose item.</w:t>
      </w:r>
      <w:r w:rsidRPr="00821B4D">
        <w:rPr>
          <w:rFonts w:ascii="Bookman Old Style" w:eastAsia="Times New Roman" w:hAnsi="Bookman Old Style" w:cs="Times New Roman"/>
          <w:sz w:val="24"/>
          <w:szCs w:val="24"/>
        </w:rPr>
        <w:cr/>
      </w:r>
    </w:p>
    <w:p w:rsidR="00FB5283" w:rsidRPr="00821B4D" w:rsidRDefault="00FB5283" w:rsidP="000D2247">
      <w:pPr>
        <w:spacing w:after="0" w:line="240" w:lineRule="auto"/>
        <w:ind w:left="709" w:hanging="79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2.10</w:t>
      </w:r>
      <w:r w:rsidR="000D2247">
        <w:rPr>
          <w:rFonts w:ascii="Bookman Old Style" w:eastAsia="Times New Roman" w:hAnsi="Bookman Old Style" w:cs="Times New Roman"/>
          <w:b/>
          <w:bCs/>
          <w:sz w:val="24"/>
          <w:szCs w:val="24"/>
        </w:rPr>
        <w:tab/>
      </w:r>
      <w:r w:rsidRPr="00821B4D">
        <w:rPr>
          <w:rFonts w:ascii="Bookman Old Style" w:eastAsia="Times New Roman" w:hAnsi="Bookman Old Style" w:cs="Times New Roman"/>
          <w:b/>
          <w:sz w:val="24"/>
          <w:szCs w:val="24"/>
        </w:rPr>
        <w:t>Terminal Posts:</w:t>
      </w:r>
      <w:r w:rsidRPr="00821B4D">
        <w:rPr>
          <w:rFonts w:ascii="Bookman Old Style" w:eastAsia="Times New Roman" w:hAnsi="Bookman Old Style" w:cs="Times New Roman"/>
          <w:sz w:val="24"/>
          <w:szCs w:val="24"/>
        </w:rPr>
        <w:t xml:space="preserve"> Both the +</w:t>
      </w:r>
      <w:proofErr w:type="spellStart"/>
      <w:r w:rsidRPr="00821B4D">
        <w:rPr>
          <w:rFonts w:ascii="Bookman Old Style" w:eastAsia="Times New Roman" w:hAnsi="Bookman Old Style" w:cs="Times New Roman"/>
          <w:sz w:val="24"/>
          <w:szCs w:val="24"/>
        </w:rPr>
        <w:t>ve</w:t>
      </w:r>
      <w:proofErr w:type="spellEnd"/>
      <w:r w:rsidRPr="00821B4D">
        <w:rPr>
          <w:rFonts w:ascii="Bookman Old Style" w:eastAsia="Times New Roman" w:hAnsi="Bookman Old Style" w:cs="Times New Roman"/>
          <w:sz w:val="24"/>
          <w:szCs w:val="24"/>
        </w:rPr>
        <w:t xml:space="preserve"> and –</w:t>
      </w:r>
      <w:proofErr w:type="spellStart"/>
      <w:r w:rsidRPr="00821B4D">
        <w:rPr>
          <w:rFonts w:ascii="Bookman Old Style" w:eastAsia="Times New Roman" w:hAnsi="Bookman Old Style" w:cs="Times New Roman"/>
          <w:sz w:val="24"/>
          <w:szCs w:val="24"/>
        </w:rPr>
        <w:t>ve</w:t>
      </w:r>
      <w:proofErr w:type="spellEnd"/>
      <w:r w:rsidRPr="00821B4D">
        <w:rPr>
          <w:rFonts w:ascii="Bookman Old Style" w:eastAsia="Times New Roman" w:hAnsi="Bookman Old Style" w:cs="Times New Roman"/>
          <w:sz w:val="24"/>
          <w:szCs w:val="24"/>
        </w:rPr>
        <w:t xml:space="preserve"> terminals of the cells shall be of proper termination and shall ensure its consistency with the life of the battery. The surface of the terminal post extending above the cell cover including bolt hole shall be coated with an acid resistant and corrosion retardant material. Terminal posts or any other metal part which is in contact with the electrolyte shall be made of the same alloy as that of the plates or of a proven material that does not have any harmful effect on cell performance. Both +</w:t>
      </w:r>
      <w:proofErr w:type="spellStart"/>
      <w:r w:rsidRPr="00821B4D">
        <w:rPr>
          <w:rFonts w:ascii="Bookman Old Style" w:eastAsia="Times New Roman" w:hAnsi="Bookman Old Style" w:cs="Times New Roman"/>
          <w:sz w:val="24"/>
          <w:szCs w:val="24"/>
        </w:rPr>
        <w:t>ve</w:t>
      </w:r>
      <w:proofErr w:type="spellEnd"/>
      <w:r w:rsidRPr="00821B4D">
        <w:rPr>
          <w:rFonts w:ascii="Bookman Old Style" w:eastAsia="Times New Roman" w:hAnsi="Bookman Old Style" w:cs="Times New Roman"/>
          <w:sz w:val="24"/>
          <w:szCs w:val="24"/>
        </w:rPr>
        <w:t xml:space="preserve"> and –</w:t>
      </w:r>
      <w:proofErr w:type="spellStart"/>
      <w:r w:rsidRPr="00821B4D">
        <w:rPr>
          <w:rFonts w:ascii="Bookman Old Style" w:eastAsia="Times New Roman" w:hAnsi="Bookman Old Style" w:cs="Times New Roman"/>
          <w:sz w:val="24"/>
          <w:szCs w:val="24"/>
        </w:rPr>
        <w:t>ve</w:t>
      </w:r>
      <w:proofErr w:type="spellEnd"/>
      <w:r w:rsidRPr="00821B4D">
        <w:rPr>
          <w:rFonts w:ascii="Bookman Old Style" w:eastAsia="Times New Roman" w:hAnsi="Bookman Old Style" w:cs="Times New Roman"/>
          <w:sz w:val="24"/>
          <w:szCs w:val="24"/>
        </w:rPr>
        <w:t xml:space="preserve"> posts shall be clearly and unambiguously identifiable.</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hanging="180"/>
        <w:jc w:val="both"/>
        <w:rPr>
          <w:rFonts w:ascii="Bookman Old Style" w:eastAsia="Times New Roman" w:hAnsi="Bookman Old Style" w:cs="Times New Roman"/>
          <w:b/>
          <w:sz w:val="24"/>
          <w:szCs w:val="24"/>
        </w:rPr>
      </w:pPr>
      <w:r w:rsidRPr="00821B4D">
        <w:rPr>
          <w:rFonts w:ascii="Bookman Old Style" w:eastAsia="Times New Roman" w:hAnsi="Bookman Old Style" w:cs="Times New Roman"/>
          <w:b/>
          <w:bCs/>
          <w:sz w:val="24"/>
          <w:szCs w:val="24"/>
        </w:rPr>
        <w:lastRenderedPageBreak/>
        <w:t>2.11</w:t>
      </w:r>
      <w:r w:rsidR="000D2247">
        <w:rPr>
          <w:rFonts w:ascii="Bookman Old Style" w:eastAsia="Times New Roman" w:hAnsi="Bookman Old Style" w:cs="Times New Roman"/>
          <w:b/>
          <w:bCs/>
          <w:sz w:val="24"/>
          <w:szCs w:val="24"/>
        </w:rPr>
        <w:tab/>
      </w:r>
      <w:r w:rsidRPr="00821B4D">
        <w:rPr>
          <w:rFonts w:ascii="Bookman Old Style" w:eastAsia="Times New Roman" w:hAnsi="Bookman Old Style" w:cs="Times New Roman"/>
          <w:b/>
          <w:sz w:val="24"/>
          <w:szCs w:val="24"/>
        </w:rPr>
        <w:t>Connectors, Nuts &amp; Bolts, Heat shrinkable sleeves:</w:t>
      </w:r>
    </w:p>
    <w:p w:rsidR="00FB5283" w:rsidRPr="00821B4D" w:rsidRDefault="00FB5283" w:rsidP="00FB5283">
      <w:pPr>
        <w:spacing w:after="0" w:line="240" w:lineRule="auto"/>
        <w:jc w:val="both"/>
        <w:rPr>
          <w:rFonts w:ascii="Bookman Old Style" w:eastAsia="Times New Roman" w:hAnsi="Bookman Old Style" w:cs="Times New Roman"/>
          <w:b/>
          <w:sz w:val="18"/>
          <w:szCs w:val="18"/>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 xml:space="preserve">Where it is not possible to bolt the cell terminals directly to assemble a battery, separate non-corroding lead or copper connectors of suitable size shall be provided to enable connection of the cells. Copper connections shall be </w:t>
      </w:r>
      <w:proofErr w:type="gramStart"/>
      <w:r w:rsidRPr="00821B4D">
        <w:rPr>
          <w:rFonts w:ascii="Bookman Old Style" w:eastAsia="Times New Roman" w:hAnsi="Bookman Old Style" w:cs="Times New Roman"/>
          <w:sz w:val="24"/>
          <w:szCs w:val="24"/>
        </w:rPr>
        <w:t>suitably  lead</w:t>
      </w:r>
      <w:proofErr w:type="gramEnd"/>
      <w:r w:rsidRPr="00821B4D">
        <w:rPr>
          <w:rFonts w:ascii="Bookman Old Style" w:eastAsia="Times New Roman" w:hAnsi="Bookman Old Style" w:cs="Times New Roman"/>
          <w:sz w:val="24"/>
          <w:szCs w:val="24"/>
        </w:rPr>
        <w:t xml:space="preserve"> coated to withstand corrosion due to </w:t>
      </w:r>
      <w:proofErr w:type="spellStart"/>
      <w:r w:rsidRPr="00821B4D">
        <w:rPr>
          <w:rFonts w:ascii="Bookman Old Style" w:eastAsia="Times New Roman" w:hAnsi="Bookman Old Style" w:cs="Times New Roman"/>
          <w:sz w:val="24"/>
          <w:szCs w:val="24"/>
        </w:rPr>
        <w:t>sulphuric</w:t>
      </w:r>
      <w:proofErr w:type="spellEnd"/>
      <w:r w:rsidRPr="00821B4D">
        <w:rPr>
          <w:rFonts w:ascii="Bookman Old Style" w:eastAsia="Times New Roman" w:hAnsi="Bookman Old Style" w:cs="Times New Roman"/>
          <w:sz w:val="24"/>
          <w:szCs w:val="24"/>
        </w:rPr>
        <w:t xml:space="preserve"> acid at a very high rate of charge or discharge.</w:t>
      </w:r>
    </w:p>
    <w:p w:rsidR="00FB5283" w:rsidRPr="00821B4D" w:rsidRDefault="00FB5283" w:rsidP="00FB5283">
      <w:pPr>
        <w:spacing w:after="0" w:line="240" w:lineRule="auto"/>
        <w:jc w:val="both"/>
        <w:rPr>
          <w:rFonts w:ascii="Bookman Old Style" w:eastAsia="Times New Roman" w:hAnsi="Bookman Old Style" w:cs="Times New Roman"/>
          <w:sz w:val="18"/>
          <w:szCs w:val="24"/>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Nuts &amp; Bolts for connecting the cells shall be made of copper, brass or stainless steel. Copper or brass nuts &amp; bolts shall be effectively lead coated to prevent corrosion. Stainless steel bolts and nut can be used without lead coating.</w:t>
      </w:r>
    </w:p>
    <w:p w:rsidR="00FB5283" w:rsidRPr="000D2247" w:rsidRDefault="00FB5283" w:rsidP="00FB5283">
      <w:pPr>
        <w:spacing w:after="0" w:line="240" w:lineRule="auto"/>
        <w:jc w:val="both"/>
        <w:rPr>
          <w:rFonts w:ascii="Bookman Old Style" w:eastAsia="Times New Roman" w:hAnsi="Bookman Old Style" w:cs="Times New Roman"/>
          <w:sz w:val="12"/>
          <w:szCs w:val="24"/>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connectors shall be of suitable cross-section to withstand all the working conditions including 1 min. discharge rate as well as short circuit condition.</w:t>
      </w:r>
    </w:p>
    <w:p w:rsidR="00FB5283" w:rsidRPr="000D2247" w:rsidRDefault="00FB5283" w:rsidP="00FB5283">
      <w:pPr>
        <w:spacing w:after="0" w:line="240" w:lineRule="auto"/>
        <w:jc w:val="both"/>
        <w:rPr>
          <w:rFonts w:ascii="Bookman Old Style" w:eastAsia="Times New Roman" w:hAnsi="Bookman Old Style" w:cs="Times New Roman"/>
          <w:sz w:val="12"/>
          <w:szCs w:val="24"/>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All inter cell connectors shall be protected with heat shrinkable silicon sleeves for reducing the environmental impact including a corrosive environment.</w:t>
      </w: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2.12</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sz w:val="24"/>
          <w:szCs w:val="24"/>
        </w:rPr>
        <w:t>SEPARATORS:</w:t>
      </w:r>
      <w:r w:rsidRPr="00821B4D">
        <w:rPr>
          <w:rFonts w:ascii="Bookman Old Style" w:eastAsia="Times New Roman" w:hAnsi="Bookman Old Style" w:cs="Times New Roman"/>
          <w:sz w:val="24"/>
          <w:szCs w:val="24"/>
        </w:rPr>
        <w:t xml:space="preserve"> The separators used in the manufacturing of battery cell, shall be of glass mat or synthetic material having high acid absorption capability, resistant to </w:t>
      </w:r>
      <w:proofErr w:type="spellStart"/>
      <w:r w:rsidRPr="00821B4D">
        <w:rPr>
          <w:rFonts w:ascii="Bookman Old Style" w:eastAsia="Times New Roman" w:hAnsi="Bookman Old Style" w:cs="Times New Roman"/>
          <w:sz w:val="24"/>
          <w:szCs w:val="24"/>
        </w:rPr>
        <w:t>sulphuric</w:t>
      </w:r>
      <w:proofErr w:type="spellEnd"/>
      <w:r w:rsidRPr="00821B4D">
        <w:rPr>
          <w:rFonts w:ascii="Bookman Old Style" w:eastAsia="Times New Roman" w:hAnsi="Bookman Old Style" w:cs="Times New Roman"/>
          <w:sz w:val="24"/>
          <w:szCs w:val="24"/>
        </w:rPr>
        <w:t xml:space="preserve"> acid and good insulating properties. The design of separator shall ensure that there is no misalignment during normal operation and handling. These shall permit free flow of electrolyte and would not be affected by chemical reaction inside the cell &amp; shall last for indefinite time. The internal resistance factor of separators shall assure high discharge characteristics under all operating conditions.</w:t>
      </w:r>
    </w:p>
    <w:p w:rsidR="00FB5283" w:rsidRPr="00821B4D" w:rsidRDefault="00FB5283" w:rsidP="00FB5283">
      <w:pPr>
        <w:spacing w:after="0" w:line="240" w:lineRule="auto"/>
        <w:jc w:val="both"/>
        <w:rPr>
          <w:rFonts w:ascii="Bookman Old Style" w:eastAsia="Times New Roman" w:hAnsi="Bookman Old Style" w:cs="Times New Roman"/>
          <w:sz w:val="8"/>
          <w:szCs w:val="8"/>
        </w:rPr>
      </w:pP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2.13</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sz w:val="24"/>
          <w:szCs w:val="24"/>
        </w:rPr>
        <w:t>HYDROMETERS.</w:t>
      </w:r>
      <w:r w:rsidRPr="00821B4D">
        <w:rPr>
          <w:rFonts w:ascii="Bookman Old Style" w:eastAsia="Times New Roman" w:hAnsi="Bookman Old Style" w:cs="Times New Roman"/>
          <w:sz w:val="24"/>
          <w:szCs w:val="24"/>
        </w:rPr>
        <w:t xml:space="preserve"> -</w:t>
      </w:r>
      <w:r w:rsidRPr="00821B4D">
        <w:rPr>
          <w:rFonts w:ascii="Bookman Old Style" w:eastAsia="Times New Roman" w:hAnsi="Bookman Old Style" w:cs="Times New Roman"/>
          <w:sz w:val="24"/>
          <w:szCs w:val="24"/>
        </w:rPr>
        <w:tab/>
        <w:t xml:space="preserve">Hydrometers suitable for floating in any Cell in the battery, &amp; with a reasonably long scale permissible for the depth of the cell &amp; capable of reading specific gravity 1100 to </w:t>
      </w:r>
      <w:r w:rsidRPr="00821B4D">
        <w:rPr>
          <w:rFonts w:ascii="Bookman Old Style" w:eastAsia="Times New Roman" w:hAnsi="Bookman Old Style" w:cs="Times New Roman"/>
          <w:color w:val="FF0000"/>
          <w:sz w:val="24"/>
          <w:szCs w:val="24"/>
        </w:rPr>
        <w:t>1300</w:t>
      </w:r>
      <w:r w:rsidRPr="00821B4D">
        <w:rPr>
          <w:rFonts w:ascii="Bookman Old Style" w:eastAsia="Times New Roman" w:hAnsi="Bookman Old Style" w:cs="Times New Roman"/>
          <w:sz w:val="24"/>
          <w:szCs w:val="24"/>
        </w:rPr>
        <w:t xml:space="preserve"> with sub-divisions 0.022 shall be provided. A wall mounting type teak wood holder for the hydrometer shall also be supplied.</w:t>
      </w:r>
    </w:p>
    <w:p w:rsidR="00FB5283" w:rsidRPr="00821B4D" w:rsidRDefault="00FB5283" w:rsidP="00FB5283">
      <w:pPr>
        <w:spacing w:after="0" w:line="240" w:lineRule="auto"/>
        <w:ind w:left="567" w:hanging="709"/>
        <w:jc w:val="both"/>
        <w:rPr>
          <w:rFonts w:ascii="Bookman Old Style" w:eastAsia="Times New Roman" w:hAnsi="Bookman Old Style" w:cs="Times New Roman"/>
          <w:b/>
          <w:bCs/>
          <w:sz w:val="24"/>
          <w:szCs w:val="24"/>
        </w:rPr>
      </w:pP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2.14</w:t>
      </w:r>
      <w:r w:rsidRPr="00821B4D">
        <w:rPr>
          <w:rFonts w:ascii="Bookman Old Style" w:eastAsia="Times New Roman" w:hAnsi="Bookman Old Style" w:cs="Times New Roman"/>
          <w:sz w:val="24"/>
          <w:szCs w:val="24"/>
        </w:rPr>
        <w:tab/>
        <w:t>ELECTROLYTE: - The full quantity of electrolyte required for the first filling with 10% extra shall be included in the offer. The electrolyte shall be supplied in Non-returnable acid resisting jars. The electrolyte shall generally confirm to IS - 266 or equivalent international standards. The electrolyte shall have a specific gravity of 1.2 at 27</w:t>
      </w:r>
      <w:r w:rsidRPr="00821B4D">
        <w:rPr>
          <w:rFonts w:ascii="Bookman Old Style" w:eastAsia="Times New Roman" w:hAnsi="Bookman Old Style" w:cs="Times New Roman"/>
          <w:sz w:val="24"/>
          <w:szCs w:val="24"/>
          <w:vertAlign w:val="superscript"/>
        </w:rPr>
        <w:t>0</w:t>
      </w:r>
      <w:r w:rsidRPr="00821B4D">
        <w:rPr>
          <w:rFonts w:ascii="Bookman Old Style" w:eastAsia="Times New Roman" w:hAnsi="Bookman Old Style" w:cs="Times New Roman"/>
          <w:sz w:val="24"/>
          <w:szCs w:val="24"/>
        </w:rPr>
        <w:t xml:space="preserve">C. Sufficient quantity of distilled water conforming to IS – 1069 – 1993 shall be supplied in non-returnable containers to correct the level of electrolyte during initial testing &amp; commissioning. </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hanging="709"/>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2.15</w:t>
      </w:r>
      <w:r w:rsidRPr="00821B4D">
        <w:rPr>
          <w:rFonts w:ascii="Bookman Old Style" w:eastAsia="Times New Roman" w:hAnsi="Bookman Old Style" w:cs="Times New Roman"/>
          <w:sz w:val="24"/>
          <w:szCs w:val="24"/>
        </w:rPr>
        <w:tab/>
        <w:t>SUPPORTING RACKS OR STILLAGE FOR BATTERY BANK</w:t>
      </w:r>
      <w:proofErr w:type="gramStart"/>
      <w:r w:rsidRPr="00821B4D">
        <w:rPr>
          <w:rFonts w:ascii="Bookman Old Style" w:eastAsia="Times New Roman" w:hAnsi="Bookman Old Style" w:cs="Times New Roman"/>
          <w:sz w:val="24"/>
          <w:szCs w:val="24"/>
        </w:rPr>
        <w:t>:-</w:t>
      </w:r>
      <w:proofErr w:type="gramEnd"/>
      <w:r w:rsidRPr="00821B4D">
        <w:rPr>
          <w:rFonts w:ascii="Bookman Old Style" w:eastAsia="Times New Roman" w:hAnsi="Bookman Old Style" w:cs="Times New Roman"/>
          <w:sz w:val="24"/>
          <w:szCs w:val="24"/>
        </w:rPr>
        <w:t xml:space="preserve"> All batteries shall be mounted on a suitable FRP stand </w:t>
      </w:r>
      <w:r w:rsidRPr="00821B4D">
        <w:rPr>
          <w:rFonts w:ascii="Bookman Old Style" w:eastAsia="Times New Roman" w:hAnsi="Bookman Old Style" w:cs="Times New Roman"/>
          <w:color w:val="FF0000"/>
          <w:sz w:val="24"/>
          <w:szCs w:val="24"/>
        </w:rPr>
        <w:t>/teakwood stand</w:t>
      </w:r>
      <w:r w:rsidRPr="00821B4D">
        <w:rPr>
          <w:rFonts w:ascii="Bookman Old Style" w:eastAsia="Times New Roman" w:hAnsi="Bookman Old Style" w:cs="Times New Roman"/>
          <w:sz w:val="24"/>
          <w:szCs w:val="24"/>
        </w:rPr>
        <w:t xml:space="preserve">. The frame shall be properly painted with the acid resistant paint. The suitable </w:t>
      </w:r>
      <w:r w:rsidRPr="00821B4D">
        <w:rPr>
          <w:rFonts w:ascii="Bookman Old Style" w:eastAsia="Times New Roman" w:hAnsi="Bookman Old Style" w:cs="Times New Roman"/>
          <w:sz w:val="24"/>
          <w:szCs w:val="24"/>
        </w:rPr>
        <w:lastRenderedPageBreak/>
        <w:t>insulation shall be provided between stand/frame and floor to avoid the grounding of the frame/stand.</w:t>
      </w:r>
      <w:r w:rsidRPr="00821B4D">
        <w:rPr>
          <w:rFonts w:ascii="Bookman Old Style" w:eastAsia="Times New Roman" w:hAnsi="Bookman Old Style" w:cs="Times New Roman"/>
          <w:sz w:val="24"/>
          <w:szCs w:val="24"/>
        </w:rPr>
        <w:tab/>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 xml:space="preserve">The Battery layout arrangement is required to suit battery room dimensions of </w:t>
      </w:r>
      <w:r w:rsidRPr="00821B4D">
        <w:rPr>
          <w:rFonts w:ascii="Bookman Old Style" w:eastAsia="Times New Roman" w:hAnsi="Bookman Old Style" w:cs="Times New Roman"/>
          <w:color w:val="FF0000"/>
          <w:sz w:val="24"/>
          <w:szCs w:val="24"/>
        </w:rPr>
        <w:t>3.75x3.4mtr</w:t>
      </w:r>
      <w:r w:rsidRPr="00821B4D">
        <w:rPr>
          <w:rFonts w:ascii="Bookman Old Style" w:eastAsia="Times New Roman" w:hAnsi="Bookman Old Style" w:cs="Times New Roman"/>
          <w:sz w:val="24"/>
          <w:szCs w:val="24"/>
        </w:rPr>
        <w:t>/existing battery room.</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left="567" w:hanging="83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2.16</w:t>
      </w:r>
      <w:r w:rsidRPr="00821B4D">
        <w:rPr>
          <w:rFonts w:ascii="Bookman Old Style" w:eastAsia="Times New Roman" w:hAnsi="Bookman Old Style" w:cs="Times New Roman"/>
          <w:sz w:val="24"/>
          <w:szCs w:val="24"/>
        </w:rPr>
        <w:tab/>
        <w:t>Capacity requirement: When the battery is discharged at 10 hour rate, it shall deliver 80% of C (Where C is rated capacity, corrected at 27 degree Celsius) before any of the cells in the battery bank reaches 1.85 V/cell.</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 xml:space="preserve">The battery shall be capable of being recharged from the fully exhausted condition (1.75 V/cell) within 10 </w:t>
      </w:r>
      <w:proofErr w:type="spellStart"/>
      <w:r w:rsidRPr="00821B4D">
        <w:rPr>
          <w:rFonts w:ascii="Bookman Old Style" w:eastAsia="Times New Roman" w:hAnsi="Bookman Old Style" w:cs="Times New Roman"/>
          <w:sz w:val="24"/>
          <w:szCs w:val="24"/>
        </w:rPr>
        <w:t>Hrs</w:t>
      </w:r>
      <w:proofErr w:type="spellEnd"/>
      <w:r w:rsidRPr="00821B4D">
        <w:rPr>
          <w:rFonts w:ascii="Bookman Old Style" w:eastAsia="Times New Roman" w:hAnsi="Bookman Old Style" w:cs="Times New Roman"/>
          <w:sz w:val="24"/>
          <w:szCs w:val="24"/>
        </w:rPr>
        <w:t xml:space="preserve"> </w:t>
      </w:r>
      <w:proofErr w:type="spellStart"/>
      <w:r w:rsidRPr="00821B4D">
        <w:rPr>
          <w:rFonts w:ascii="Bookman Old Style" w:eastAsia="Times New Roman" w:hAnsi="Bookman Old Style" w:cs="Times New Roman"/>
          <w:sz w:val="24"/>
          <w:szCs w:val="24"/>
        </w:rPr>
        <w:t>upto</w:t>
      </w:r>
      <w:proofErr w:type="spellEnd"/>
      <w:r w:rsidRPr="00821B4D">
        <w:rPr>
          <w:rFonts w:ascii="Bookman Old Style" w:eastAsia="Times New Roman" w:hAnsi="Bookman Old Style" w:cs="Times New Roman"/>
          <w:sz w:val="24"/>
          <w:szCs w:val="24"/>
        </w:rPr>
        <w:t xml:space="preserve"> 90% state of charge. All the cells in a battery shall be designed for continuous float operation at the specified float voltage throughout the life.</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36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Capacity (corrected at 27 degree Celsius) shall also not be less than C and not more than 120% of C before any cell in the battery bank reaches 1.75 V/cell. The battery voltage shall not be less than the following values, when a fully charged battery is put to discharge at C/10 rate:</w:t>
      </w:r>
    </w:p>
    <w:p w:rsidR="00FB5283" w:rsidRPr="00821B4D" w:rsidRDefault="00FB5283" w:rsidP="00FB5283">
      <w:pPr>
        <w:numPr>
          <w:ilvl w:val="0"/>
          <w:numId w:val="21"/>
        </w:num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After six minutes of discharge : 1.98 V/cell</w:t>
      </w:r>
    </w:p>
    <w:p w:rsidR="00FB5283" w:rsidRPr="00821B4D" w:rsidRDefault="00FB5283" w:rsidP="00FB5283">
      <w:pPr>
        <w:numPr>
          <w:ilvl w:val="0"/>
          <w:numId w:val="21"/>
        </w:num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After six hours of discharge     : 1.92 V/cell</w:t>
      </w:r>
    </w:p>
    <w:p w:rsidR="00FB5283" w:rsidRPr="00821B4D" w:rsidRDefault="00FB5283" w:rsidP="00FB5283">
      <w:pPr>
        <w:numPr>
          <w:ilvl w:val="0"/>
          <w:numId w:val="21"/>
        </w:num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After 8 hours of discharge        : 1.85 V/cell</w:t>
      </w:r>
    </w:p>
    <w:p w:rsidR="00FB5283" w:rsidRPr="00821B4D" w:rsidRDefault="00FB5283" w:rsidP="00FB5283">
      <w:pPr>
        <w:numPr>
          <w:ilvl w:val="0"/>
          <w:numId w:val="21"/>
        </w:num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After 10 hours of discharge      : 1.75 V/cell</w:t>
      </w:r>
    </w:p>
    <w:p w:rsidR="00FB5283" w:rsidRPr="00821B4D" w:rsidRDefault="00FB5283" w:rsidP="00FB5283">
      <w:pPr>
        <w:spacing w:after="0" w:line="240" w:lineRule="auto"/>
        <w:ind w:left="360"/>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36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Loss in capacity during storage at an average ambient temperature of 35 degree Celsius for a period of 6 months shall not be more than 60% and the cell/battery shall achieve 85% of its rated capacity within 3 charge/discharge cycles and full rated capacity within 5 cycles, after the storage period of 6 months. Voltage of each cell in the battery set shall be within 0.05V of the average voltage throughout the storage period. Ampere hour efficiency shall be better than 90% and watt hour efficiency shall be better than 80%.</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left="426" w:hanging="696"/>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2.17</w:t>
      </w:r>
      <w:r w:rsidRPr="00821B4D">
        <w:rPr>
          <w:rFonts w:ascii="Bookman Old Style" w:eastAsia="Times New Roman" w:hAnsi="Bookman Old Style" w:cs="Times New Roman"/>
          <w:sz w:val="24"/>
          <w:szCs w:val="24"/>
        </w:rPr>
        <w:t xml:space="preserve"> Expected Battery Life: The battery shall be capable of giving 1200 or more charge/discharge cycles at 80% depth of discharge (DOD) at an average temperature of 27 degree Celsius. DOD (Depth of discharge) is defined as the ratio of the quantity of electricity (in ampere-hour) removed from a cell or battery on discharge to its rated capacity. The battery sets shall have a minimum expected life of 20 years at float operation.</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left="567" w:hanging="83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2.18</w:t>
      </w:r>
      <w:r w:rsidRPr="00821B4D">
        <w:rPr>
          <w:rFonts w:ascii="Bookman Old Style" w:eastAsia="Times New Roman" w:hAnsi="Bookman Old Style" w:cs="Times New Roman"/>
          <w:sz w:val="24"/>
          <w:szCs w:val="24"/>
        </w:rPr>
        <w:tab/>
        <w:t>ACCESSORIES: - The tenderer shall quote unit prices for the following battery accessories.</w:t>
      </w:r>
      <w:r w:rsidRPr="00821B4D">
        <w:rPr>
          <w:rFonts w:ascii="Bookman Old Style" w:eastAsia="Times New Roman" w:hAnsi="Bookman Old Style" w:cs="Times New Roman"/>
          <w:sz w:val="24"/>
          <w:szCs w:val="24"/>
        </w:rPr>
        <w:cr/>
      </w:r>
      <w:r w:rsidRPr="00821B4D">
        <w:rPr>
          <w:rFonts w:ascii="Bookman Old Style" w:eastAsia="Times New Roman" w:hAnsi="Bookman Old Style" w:cs="Times New Roman"/>
          <w:sz w:val="24"/>
          <w:szCs w:val="24"/>
        </w:rPr>
        <w:cr/>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 xml:space="preserve">          Item</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 xml:space="preserve">        Quantity</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lastRenderedPageBreak/>
        <w:t>a)</w:t>
      </w:r>
      <w:r w:rsidRPr="00821B4D">
        <w:rPr>
          <w:rFonts w:ascii="Bookman Old Style" w:eastAsia="Times New Roman" w:hAnsi="Bookman Old Style" w:cs="Times New Roman"/>
          <w:sz w:val="24"/>
          <w:szCs w:val="24"/>
        </w:rPr>
        <w:tab/>
        <w:t xml:space="preserve">Cell testing Voltmeter (range -3 -0- +3 volts) accuracy class 0.5 or better </w:t>
      </w:r>
      <w:r w:rsidRPr="00821B4D">
        <w:rPr>
          <w:rFonts w:ascii="Bookman Old Style" w:eastAsia="Times New Roman" w:hAnsi="Bookman Old Style" w:cs="Times New Roman"/>
          <w:sz w:val="24"/>
          <w:szCs w:val="24"/>
        </w:rPr>
        <w:tab/>
        <w:t xml:space="preserve">1 </w:t>
      </w:r>
      <w:proofErr w:type="gramStart"/>
      <w:r w:rsidRPr="00821B4D">
        <w:rPr>
          <w:rFonts w:ascii="Bookman Old Style" w:eastAsia="Times New Roman" w:hAnsi="Bookman Old Style" w:cs="Times New Roman"/>
          <w:sz w:val="24"/>
          <w:szCs w:val="24"/>
        </w:rPr>
        <w:t>No</w:t>
      </w:r>
      <w:proofErr w:type="gramEnd"/>
      <w:r w:rsidRPr="00821B4D">
        <w:rPr>
          <w:rFonts w:ascii="Bookman Old Style" w:eastAsia="Times New Roman" w:hAnsi="Bookman Old Style" w:cs="Times New Roman"/>
          <w:sz w:val="24"/>
          <w:szCs w:val="24"/>
        </w:rPr>
        <w:t>.</w:t>
      </w:r>
      <w:r w:rsidRPr="00821B4D">
        <w:rPr>
          <w:rFonts w:ascii="Bookman Old Style" w:eastAsia="Times New Roman" w:hAnsi="Bookman Old Style" w:cs="Times New Roman"/>
          <w:sz w:val="24"/>
          <w:szCs w:val="24"/>
        </w:rPr>
        <w:cr/>
        <w:t>b)</w:t>
      </w:r>
      <w:r w:rsidRPr="00821B4D">
        <w:rPr>
          <w:rFonts w:ascii="Bookman Old Style" w:eastAsia="Times New Roman" w:hAnsi="Bookman Old Style" w:cs="Times New Roman"/>
          <w:sz w:val="24"/>
          <w:szCs w:val="24"/>
        </w:rPr>
        <w:tab/>
        <w:t>Rubber apron</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Nos.</w:t>
      </w:r>
      <w:r w:rsidRPr="00821B4D">
        <w:rPr>
          <w:rFonts w:ascii="Bookman Old Style" w:eastAsia="Times New Roman" w:hAnsi="Bookman Old Style" w:cs="Times New Roman"/>
          <w:sz w:val="24"/>
          <w:szCs w:val="24"/>
        </w:rPr>
        <w:cr/>
        <w:t>c)</w:t>
      </w:r>
      <w:r w:rsidRPr="00821B4D">
        <w:rPr>
          <w:rFonts w:ascii="Bookman Old Style" w:eastAsia="Times New Roman" w:hAnsi="Bookman Old Style" w:cs="Times New Roman"/>
          <w:sz w:val="24"/>
          <w:szCs w:val="24"/>
        </w:rPr>
        <w:tab/>
        <w:t>Rubber shoes (Knee height)</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pairs</w:t>
      </w:r>
      <w:r w:rsidRPr="00821B4D">
        <w:rPr>
          <w:rFonts w:ascii="Bookman Old Style" w:eastAsia="Times New Roman" w:hAnsi="Bookman Old Style" w:cs="Times New Roman"/>
          <w:sz w:val="24"/>
          <w:szCs w:val="24"/>
        </w:rPr>
        <w:cr/>
        <w:t>d)</w:t>
      </w:r>
      <w:r w:rsidRPr="00821B4D">
        <w:rPr>
          <w:rFonts w:ascii="Bookman Old Style" w:eastAsia="Times New Roman" w:hAnsi="Bookman Old Style" w:cs="Times New Roman"/>
          <w:sz w:val="24"/>
          <w:szCs w:val="24"/>
        </w:rPr>
        <w:tab/>
        <w:t>Thermometer (mercury/ alcohol type)</w:t>
      </w:r>
      <w:r w:rsidRPr="00821B4D">
        <w:rPr>
          <w:rFonts w:ascii="Bookman Old Style" w:eastAsia="Times New Roman" w:hAnsi="Bookman Old Style" w:cs="Times New Roman"/>
          <w:sz w:val="24"/>
          <w:szCs w:val="24"/>
        </w:rPr>
        <w:cr/>
      </w:r>
      <w:r w:rsidRPr="00821B4D">
        <w:rPr>
          <w:rFonts w:ascii="Bookman Old Style" w:eastAsia="Times New Roman" w:hAnsi="Bookman Old Style" w:cs="Times New Roman"/>
          <w:sz w:val="24"/>
          <w:szCs w:val="24"/>
        </w:rPr>
        <w:tab/>
        <w:t>(0º to 100 º C)</w:t>
      </w:r>
      <w:r w:rsidRPr="00821B4D">
        <w:rPr>
          <w:rFonts w:ascii="Bookman Old Style" w:eastAsia="Times New Roman" w:hAnsi="Bookman Old Style" w:cs="Times New Roman"/>
          <w:sz w:val="24"/>
          <w:szCs w:val="24"/>
        </w:rPr>
        <w:tab/>
        <w:t xml:space="preserve">with separate gravity correction chart </w:t>
      </w:r>
      <w:r w:rsidRPr="00821B4D">
        <w:rPr>
          <w:rFonts w:ascii="Bookman Old Style" w:eastAsia="Times New Roman" w:hAnsi="Bookman Old Style" w:cs="Times New Roman"/>
          <w:sz w:val="24"/>
          <w:szCs w:val="24"/>
        </w:rPr>
        <w:tab/>
        <w:t>2 Nos.</w:t>
      </w:r>
      <w:r w:rsidRPr="00821B4D">
        <w:rPr>
          <w:rFonts w:ascii="Bookman Old Style" w:eastAsia="Times New Roman" w:hAnsi="Bookman Old Style" w:cs="Times New Roman"/>
          <w:sz w:val="24"/>
          <w:szCs w:val="24"/>
        </w:rPr>
        <w:cr/>
        <w:t>e)</w:t>
      </w:r>
      <w:r w:rsidRPr="00821B4D">
        <w:rPr>
          <w:rFonts w:ascii="Bookman Old Style" w:eastAsia="Times New Roman" w:hAnsi="Bookman Old Style" w:cs="Times New Roman"/>
          <w:sz w:val="24"/>
          <w:szCs w:val="24"/>
        </w:rPr>
        <w:tab/>
        <w:t>Glass funnels</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Nos.</w:t>
      </w:r>
      <w:r w:rsidRPr="00821B4D">
        <w:rPr>
          <w:rFonts w:ascii="Bookman Old Style" w:eastAsia="Times New Roman" w:hAnsi="Bookman Old Style" w:cs="Times New Roman"/>
          <w:sz w:val="24"/>
          <w:szCs w:val="24"/>
        </w:rPr>
        <w:cr/>
        <w:t>f)</w:t>
      </w:r>
      <w:r w:rsidRPr="00821B4D">
        <w:rPr>
          <w:rFonts w:ascii="Bookman Old Style" w:eastAsia="Times New Roman" w:hAnsi="Bookman Old Style" w:cs="Times New Roman"/>
          <w:sz w:val="24"/>
          <w:szCs w:val="24"/>
        </w:rPr>
        <w:tab/>
        <w:t>Spanners</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1 Set</w:t>
      </w:r>
      <w:r w:rsidRPr="00821B4D">
        <w:rPr>
          <w:rFonts w:ascii="Bookman Old Style" w:eastAsia="Times New Roman" w:hAnsi="Bookman Old Style" w:cs="Times New Roman"/>
          <w:sz w:val="24"/>
          <w:szCs w:val="24"/>
        </w:rPr>
        <w:cr/>
        <w:t>g)</w:t>
      </w:r>
      <w:r w:rsidRPr="00821B4D">
        <w:rPr>
          <w:rFonts w:ascii="Bookman Old Style" w:eastAsia="Times New Roman" w:hAnsi="Bookman Old Style" w:cs="Times New Roman"/>
          <w:sz w:val="24"/>
          <w:szCs w:val="24"/>
        </w:rPr>
        <w:tab/>
        <w:t xml:space="preserve">Acid resisting jars 2 </w:t>
      </w:r>
      <w:proofErr w:type="spellStart"/>
      <w:r w:rsidRPr="00821B4D">
        <w:rPr>
          <w:rFonts w:ascii="Bookman Old Style" w:eastAsia="Times New Roman" w:hAnsi="Bookman Old Style" w:cs="Times New Roman"/>
          <w:sz w:val="24"/>
          <w:szCs w:val="24"/>
        </w:rPr>
        <w:t>Ltrs</w:t>
      </w:r>
      <w:proofErr w:type="spellEnd"/>
      <w:r w:rsidRPr="00821B4D">
        <w:rPr>
          <w:rFonts w:ascii="Bookman Old Style" w:eastAsia="Times New Roman" w:hAnsi="Bookman Old Style" w:cs="Times New Roman"/>
          <w:sz w:val="24"/>
          <w:szCs w:val="24"/>
        </w:rPr>
        <w:t xml:space="preserve"> capacity</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Nos.</w:t>
      </w:r>
      <w:r w:rsidRPr="00821B4D">
        <w:rPr>
          <w:rFonts w:ascii="Bookman Old Style" w:eastAsia="Times New Roman" w:hAnsi="Bookman Old Style" w:cs="Times New Roman"/>
          <w:sz w:val="24"/>
          <w:szCs w:val="24"/>
        </w:rPr>
        <w:cr/>
        <w:t>h)</w:t>
      </w:r>
      <w:r w:rsidRPr="00821B4D">
        <w:rPr>
          <w:rFonts w:ascii="Bookman Old Style" w:eastAsia="Times New Roman" w:hAnsi="Bookman Old Style" w:cs="Times New Roman"/>
          <w:sz w:val="24"/>
          <w:szCs w:val="24"/>
        </w:rPr>
        <w:tab/>
        <w:t>Rubber Gloves</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pairs</w:t>
      </w:r>
      <w:r w:rsidRPr="00821B4D">
        <w:rPr>
          <w:rFonts w:ascii="Bookman Old Style" w:eastAsia="Times New Roman" w:hAnsi="Bookman Old Style" w:cs="Times New Roman"/>
          <w:sz w:val="24"/>
          <w:szCs w:val="24"/>
        </w:rPr>
        <w:cr/>
        <w:t>i)</w:t>
      </w:r>
      <w:r w:rsidRPr="00821B4D">
        <w:rPr>
          <w:rFonts w:ascii="Bookman Old Style" w:eastAsia="Times New Roman" w:hAnsi="Bookman Old Style" w:cs="Times New Roman"/>
          <w:sz w:val="24"/>
          <w:szCs w:val="24"/>
        </w:rPr>
        <w:tab/>
        <w:t>Rubber Siphon</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sz w:val="24"/>
          <w:szCs w:val="24"/>
        </w:rPr>
        <w:tab/>
        <w:t>2 Nos.</w:t>
      </w:r>
      <w:r w:rsidRPr="00821B4D">
        <w:rPr>
          <w:rFonts w:ascii="Bookman Old Style" w:eastAsia="Times New Roman" w:hAnsi="Bookman Old Style" w:cs="Times New Roman"/>
          <w:sz w:val="24"/>
          <w:szCs w:val="24"/>
        </w:rPr>
        <w:cr/>
        <w:t>j)</w:t>
      </w:r>
      <w:r w:rsidRPr="00821B4D">
        <w:rPr>
          <w:rFonts w:ascii="Bookman Old Style" w:eastAsia="Times New Roman" w:hAnsi="Bookman Old Style" w:cs="Times New Roman"/>
          <w:sz w:val="24"/>
          <w:szCs w:val="24"/>
        </w:rPr>
        <w:tab/>
        <w:t>Special tools required for connecting the terminals of batteries</w:t>
      </w:r>
      <w:r w:rsidR="000D2247">
        <w:rPr>
          <w:rFonts w:ascii="Bookman Old Style" w:eastAsia="Times New Roman" w:hAnsi="Bookman Old Style" w:cs="Times New Roman"/>
          <w:sz w:val="24"/>
          <w:szCs w:val="24"/>
        </w:rPr>
        <w:t xml:space="preserve"> </w:t>
      </w:r>
      <w:r w:rsidRPr="00821B4D">
        <w:rPr>
          <w:rFonts w:ascii="Bookman Old Style" w:eastAsia="Times New Roman" w:hAnsi="Bookman Old Style" w:cs="Times New Roman"/>
          <w:sz w:val="24"/>
          <w:szCs w:val="24"/>
        </w:rPr>
        <w:t>2 Sets</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jc w:val="both"/>
        <w:rPr>
          <w:rFonts w:ascii="Bookman Old Style" w:eastAsia="Times New Roman" w:hAnsi="Bookman Old Style" w:cs="Times New Roman"/>
          <w:b/>
          <w:bCs/>
          <w:sz w:val="24"/>
          <w:szCs w:val="24"/>
        </w:rPr>
      </w:pPr>
      <w:r w:rsidRPr="00821B4D">
        <w:rPr>
          <w:rFonts w:ascii="Bookman Old Style" w:eastAsia="Times New Roman" w:hAnsi="Bookman Old Style" w:cs="Times New Roman"/>
          <w:b/>
          <w:bCs/>
          <w:sz w:val="24"/>
          <w:szCs w:val="24"/>
        </w:rPr>
        <w:t>2.19</w:t>
      </w:r>
      <w:r w:rsidRPr="00821B4D">
        <w:rPr>
          <w:rFonts w:ascii="Bookman Old Style" w:eastAsia="Times New Roman" w:hAnsi="Bookman Old Style" w:cs="Times New Roman"/>
          <w:b/>
          <w:bCs/>
          <w:sz w:val="24"/>
          <w:szCs w:val="24"/>
        </w:rPr>
        <w:tab/>
        <w:t>MAXIMUM SHORT CIRCUIT CURRENT:-</w:t>
      </w:r>
    </w:p>
    <w:p w:rsidR="00FB5283" w:rsidRPr="00821B4D" w:rsidRDefault="00FB5283" w:rsidP="00FB5283">
      <w:pPr>
        <w:spacing w:after="0" w:line="240" w:lineRule="auto"/>
        <w:ind w:left="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Bidder shall state the maximum short circuit current of each battery along with the safe duration in seconds which it can withstand. Methods, proposed to be adopted for protecting batteries from the short circuit conditions should also be stated to avoid damage to the battery and loss to the associated equipment.</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jc w:val="both"/>
        <w:rPr>
          <w:rFonts w:ascii="Bookman Old Style" w:eastAsia="Times New Roman" w:hAnsi="Bookman Old Style" w:cs="Times New Roman"/>
          <w:b/>
          <w:bCs/>
          <w:sz w:val="24"/>
          <w:szCs w:val="24"/>
        </w:rPr>
      </w:pPr>
      <w:r w:rsidRPr="00821B4D">
        <w:rPr>
          <w:rFonts w:ascii="Bookman Old Style" w:eastAsia="Times New Roman" w:hAnsi="Bookman Old Style" w:cs="Times New Roman"/>
          <w:b/>
          <w:bCs/>
          <w:sz w:val="24"/>
          <w:szCs w:val="24"/>
        </w:rPr>
        <w:t>2.20</w:t>
      </w:r>
      <w:r w:rsidRPr="00821B4D">
        <w:rPr>
          <w:rFonts w:ascii="Bookman Old Style" w:eastAsia="Times New Roman" w:hAnsi="Bookman Old Style" w:cs="Times New Roman"/>
          <w:b/>
          <w:bCs/>
          <w:sz w:val="24"/>
          <w:szCs w:val="24"/>
        </w:rPr>
        <w:tab/>
        <w:t>VENTILATION:-</w:t>
      </w:r>
    </w:p>
    <w:p w:rsidR="00FB5283" w:rsidRPr="00821B4D" w:rsidRDefault="00FB5283" w:rsidP="00FB5283">
      <w:pPr>
        <w:spacing w:after="0" w:line="240" w:lineRule="auto"/>
        <w:ind w:left="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bidder shall indicate in his bid the requirements of ventilation in the battery room. The battery shall operate satisfactorily over the entire range of the temperature and humidity indicated in this specification without affecting its normal life. If any special ventilation requirements are necessary the same shall be indicated.</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jc w:val="both"/>
        <w:rPr>
          <w:rFonts w:ascii="Bookman Old Style" w:eastAsia="Times New Roman" w:hAnsi="Bookman Old Style" w:cs="Times New Roman"/>
          <w:b/>
          <w:bCs/>
          <w:sz w:val="24"/>
          <w:szCs w:val="24"/>
        </w:rPr>
      </w:pPr>
      <w:r w:rsidRPr="00821B4D">
        <w:rPr>
          <w:rFonts w:ascii="Bookman Old Style" w:eastAsia="Times New Roman" w:hAnsi="Bookman Old Style" w:cs="Times New Roman"/>
          <w:b/>
          <w:bCs/>
          <w:sz w:val="24"/>
          <w:szCs w:val="24"/>
        </w:rPr>
        <w:t>2.21</w:t>
      </w:r>
      <w:r w:rsidRPr="00821B4D">
        <w:rPr>
          <w:rFonts w:ascii="Bookman Old Style" w:eastAsia="Times New Roman" w:hAnsi="Bookman Old Style" w:cs="Times New Roman"/>
          <w:b/>
          <w:bCs/>
          <w:sz w:val="24"/>
          <w:szCs w:val="24"/>
        </w:rPr>
        <w:tab/>
        <w:t>CHARGING:-</w:t>
      </w:r>
    </w:p>
    <w:p w:rsidR="00FB5283" w:rsidRPr="00821B4D" w:rsidRDefault="00FB5283" w:rsidP="00FB5283">
      <w:pPr>
        <w:spacing w:after="0" w:line="240" w:lineRule="auto"/>
        <w:ind w:left="720"/>
        <w:jc w:val="both"/>
        <w:rPr>
          <w:rFonts w:ascii="Bookman Old Style" w:eastAsia="Times New Roman" w:hAnsi="Bookman Old Style" w:cs="Times New Roman"/>
          <w:i/>
          <w:sz w:val="24"/>
          <w:szCs w:val="24"/>
        </w:rPr>
      </w:pPr>
      <w:r w:rsidRPr="00821B4D">
        <w:rPr>
          <w:rFonts w:ascii="Bookman Old Style" w:eastAsia="Times New Roman" w:hAnsi="Bookman Old Style" w:cs="Times New Roman"/>
          <w:sz w:val="24"/>
          <w:szCs w:val="24"/>
        </w:rPr>
        <w:t xml:space="preserve">The bidders shall state whether an equalizing charge is recommended for the battery. If so, the equalizing charge voltage, current, duration and the interval between the equalizing charging shall be specified in the Data sheet. Bidder shall also indicate the requirements for boost charging </w:t>
      </w:r>
    </w:p>
    <w:p w:rsidR="00FB5283" w:rsidRPr="00821B4D" w:rsidRDefault="00FB5283" w:rsidP="00FB5283">
      <w:pPr>
        <w:spacing w:after="0" w:line="240" w:lineRule="auto"/>
        <w:jc w:val="both"/>
        <w:rPr>
          <w:rFonts w:ascii="Bookman Old Style" w:eastAsia="Times New Roman" w:hAnsi="Bookman Old Style" w:cs="Times New Roman"/>
          <w:color w:val="FF00FF"/>
          <w:sz w:val="24"/>
          <w:szCs w:val="24"/>
        </w:rPr>
      </w:pPr>
    </w:p>
    <w:p w:rsidR="00FB5283" w:rsidRPr="00821B4D" w:rsidRDefault="00FB5283" w:rsidP="00FB5283">
      <w:pPr>
        <w:spacing w:after="0" w:line="240" w:lineRule="auto"/>
        <w:ind w:left="720" w:hanging="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2.22</w:t>
      </w:r>
      <w:r w:rsidRPr="00821B4D">
        <w:rPr>
          <w:rFonts w:ascii="Bookman Old Style" w:eastAsia="Times New Roman" w:hAnsi="Bookman Old Style" w:cs="Times New Roman"/>
          <w:b/>
          <w:bCs/>
          <w:sz w:val="24"/>
          <w:szCs w:val="24"/>
        </w:rPr>
        <w:tab/>
        <w:t>PACKING:</w:t>
      </w:r>
      <w:r w:rsidRPr="00821B4D">
        <w:rPr>
          <w:rFonts w:ascii="Bookman Old Style" w:eastAsia="Times New Roman" w:hAnsi="Bookman Old Style" w:cs="Times New Roman"/>
          <w:sz w:val="24"/>
          <w:szCs w:val="24"/>
        </w:rPr>
        <w:t xml:space="preserve"> - All materials shall be securely packed, crated &amp; protected against mechanical damage in conformity 'With manufacturer's standard practice.</w:t>
      </w:r>
      <w:r w:rsidRPr="00821B4D">
        <w:rPr>
          <w:rFonts w:ascii="Bookman Old Style" w:eastAsia="Times New Roman" w:hAnsi="Bookman Old Style" w:cs="Times New Roman"/>
          <w:sz w:val="24"/>
          <w:szCs w:val="24"/>
        </w:rPr>
        <w:cr/>
      </w:r>
    </w:p>
    <w:p w:rsidR="00FB5283" w:rsidRPr="00821B4D" w:rsidRDefault="00FB5283" w:rsidP="00FB5283">
      <w:pPr>
        <w:spacing w:after="0" w:line="240" w:lineRule="auto"/>
        <w:jc w:val="both"/>
        <w:rPr>
          <w:rFonts w:ascii="Bookman Old Style" w:eastAsia="Times New Roman" w:hAnsi="Bookman Old Style" w:cs="Times New Roman"/>
          <w:b/>
          <w:bCs/>
          <w:sz w:val="24"/>
          <w:szCs w:val="24"/>
        </w:rPr>
      </w:pPr>
      <w:r w:rsidRPr="00821B4D">
        <w:rPr>
          <w:rFonts w:ascii="Bookman Old Style" w:eastAsia="Times New Roman" w:hAnsi="Bookman Old Style" w:cs="Times New Roman"/>
          <w:b/>
          <w:bCs/>
          <w:sz w:val="24"/>
          <w:szCs w:val="24"/>
        </w:rPr>
        <w:t>2.-23</w:t>
      </w:r>
      <w:r w:rsidRPr="00821B4D">
        <w:rPr>
          <w:rFonts w:ascii="Bookman Old Style" w:eastAsia="Times New Roman" w:hAnsi="Bookman Old Style" w:cs="Times New Roman"/>
          <w:b/>
          <w:bCs/>
          <w:sz w:val="24"/>
          <w:szCs w:val="24"/>
        </w:rPr>
        <w:tab/>
        <w:t>INSTRUCTION MANUALS:</w:t>
      </w:r>
    </w:p>
    <w:p w:rsidR="00FB5283" w:rsidRPr="00821B4D" w:rsidRDefault="00FB5283" w:rsidP="00FB5283">
      <w:pPr>
        <w:spacing w:after="0" w:line="240" w:lineRule="auto"/>
        <w:ind w:left="72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Eight sets of instruction manuals for installation, commissioning, charging and maintenance instruction shall have to be furnished.</w:t>
      </w:r>
    </w:p>
    <w:p w:rsidR="00FB5283" w:rsidRPr="00821B4D" w:rsidRDefault="00FB5283" w:rsidP="00FB5283">
      <w:pPr>
        <w:spacing w:after="0" w:line="240" w:lineRule="auto"/>
        <w:ind w:left="360" w:hanging="360"/>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67" w:hanging="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2.24</w:t>
      </w:r>
      <w:r w:rsidRPr="00821B4D">
        <w:rPr>
          <w:rFonts w:ascii="Bookman Old Style" w:eastAsia="Times New Roman" w:hAnsi="Bookman Old Style" w:cs="Times New Roman"/>
          <w:sz w:val="24"/>
          <w:szCs w:val="24"/>
        </w:rPr>
        <w:t xml:space="preserve"> Routine maintenance of Battery system: For routine maintenance of battery system, the contractor shall supply 1 set of following tools:</w:t>
      </w:r>
    </w:p>
    <w:p w:rsidR="00FB5283" w:rsidRPr="000D2247" w:rsidRDefault="00FB5283" w:rsidP="000D2247">
      <w:pPr>
        <w:pStyle w:val="ListParagraph"/>
        <w:numPr>
          <w:ilvl w:val="0"/>
          <w:numId w:val="22"/>
        </w:numPr>
        <w:ind w:left="990" w:hanging="360"/>
        <w:jc w:val="both"/>
        <w:rPr>
          <w:rFonts w:ascii="Bookman Old Style" w:hAnsi="Bookman Old Style" w:cs="Times New Roman"/>
        </w:rPr>
      </w:pPr>
      <w:r w:rsidRPr="000D2247">
        <w:rPr>
          <w:rFonts w:ascii="Bookman Old Style" w:hAnsi="Bookman Old Style" w:cs="Times New Roman"/>
        </w:rPr>
        <w:t>Torque wrench</w:t>
      </w:r>
    </w:p>
    <w:p w:rsidR="00FB5283" w:rsidRPr="00821B4D" w:rsidRDefault="00FB5283" w:rsidP="000D2247">
      <w:pPr>
        <w:numPr>
          <w:ilvl w:val="0"/>
          <w:numId w:val="22"/>
        </w:numPr>
        <w:spacing w:after="0" w:line="240" w:lineRule="auto"/>
        <w:ind w:left="990" w:hanging="36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 xml:space="preserve">Cell test voltmeter </w:t>
      </w:r>
      <w:proofErr w:type="gramStart"/>
      <w:r w:rsidRPr="00821B4D">
        <w:rPr>
          <w:rFonts w:ascii="Bookman Old Style" w:eastAsia="Times New Roman" w:hAnsi="Bookman Old Style" w:cs="Times New Roman"/>
          <w:sz w:val="24"/>
          <w:szCs w:val="24"/>
        </w:rPr>
        <w:t>( -</w:t>
      </w:r>
      <w:proofErr w:type="gramEnd"/>
      <w:r w:rsidRPr="00821B4D">
        <w:rPr>
          <w:rFonts w:ascii="Bookman Old Style" w:eastAsia="Times New Roman" w:hAnsi="Bookman Old Style" w:cs="Times New Roman"/>
          <w:sz w:val="24"/>
          <w:szCs w:val="24"/>
        </w:rPr>
        <w:t>3 - 0 - +3) volts with least count of 0.01 Volt.</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left="540" w:hanging="99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2.25</w:t>
      </w:r>
      <w:r w:rsidR="000D2247">
        <w:rPr>
          <w:rFonts w:ascii="Bookman Old Style" w:eastAsia="Times New Roman" w:hAnsi="Bookman Old Style" w:cs="Times New Roman"/>
          <w:b/>
          <w:bCs/>
          <w:sz w:val="24"/>
          <w:szCs w:val="24"/>
        </w:rPr>
        <w:tab/>
      </w:r>
      <w:r w:rsidRPr="00821B4D">
        <w:rPr>
          <w:rFonts w:ascii="Bookman Old Style" w:eastAsia="Times New Roman" w:hAnsi="Bookman Old Style" w:cs="Times New Roman"/>
          <w:b/>
          <w:sz w:val="24"/>
          <w:szCs w:val="24"/>
        </w:rPr>
        <w:t>Type Test of Battery:-</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FB5283">
      <w:pPr>
        <w:spacing w:after="0" w:line="240" w:lineRule="auto"/>
        <w:ind w:left="540"/>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b/>
          <w:bCs/>
          <w:sz w:val="24"/>
          <w:szCs w:val="24"/>
        </w:rPr>
        <w:t>2.25.1</w:t>
      </w:r>
      <w:r w:rsidRPr="00821B4D">
        <w:rPr>
          <w:rFonts w:ascii="Bookman Old Style" w:eastAsia="Times New Roman" w:hAnsi="Bookman Old Style" w:cs="Times New Roman"/>
          <w:sz w:val="24"/>
          <w:szCs w:val="24"/>
        </w:rPr>
        <w:t xml:space="preserve"> Contractor shall submit type test reports of following tests as per latest version of </w:t>
      </w:r>
      <w:r w:rsidRPr="00821B4D">
        <w:rPr>
          <w:rFonts w:ascii="Bookman Old Style" w:eastAsia="Times New Roman" w:hAnsi="Bookman Old Style" w:cs="Times New Roman"/>
          <w:color w:val="FF0000"/>
          <w:sz w:val="24"/>
          <w:szCs w:val="24"/>
        </w:rPr>
        <w:t xml:space="preserve">IS1652 &amp; </w:t>
      </w:r>
      <w:r w:rsidRPr="00821B4D">
        <w:rPr>
          <w:rFonts w:ascii="Bookman Old Style" w:eastAsia="Times New Roman" w:hAnsi="Bookman Old Style" w:cs="Times New Roman"/>
          <w:sz w:val="24"/>
          <w:szCs w:val="24"/>
        </w:rPr>
        <w:t xml:space="preserve">IEC 60896-11. </w:t>
      </w:r>
    </w:p>
    <w:p w:rsidR="00FB5283" w:rsidRPr="00821B4D" w:rsidRDefault="00FB5283" w:rsidP="00FB5283">
      <w:pPr>
        <w:spacing w:after="0" w:line="240" w:lineRule="auto"/>
        <w:ind w:left="540"/>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 xml:space="preserve">Type tested Batteries shall be offered. The type test reports shall not be older than seven (7) years as on the last date of submission of bid. The type tests are to be conducted again without any extra cost to the owner in case the type test reports are older than seven (7) years as on </w:t>
      </w:r>
      <w:proofErr w:type="gramStart"/>
      <w:r w:rsidRPr="00821B4D">
        <w:rPr>
          <w:rFonts w:ascii="Bookman Old Style" w:eastAsia="Times New Roman" w:hAnsi="Bookman Old Style" w:cs="Times New Roman"/>
          <w:color w:val="000000"/>
          <w:sz w:val="24"/>
          <w:szCs w:val="24"/>
        </w:rPr>
        <w:t>the  last</w:t>
      </w:r>
      <w:proofErr w:type="gramEnd"/>
      <w:r w:rsidRPr="00821B4D">
        <w:rPr>
          <w:rFonts w:ascii="Bookman Old Style" w:eastAsia="Times New Roman" w:hAnsi="Bookman Old Style" w:cs="Times New Roman"/>
          <w:color w:val="000000"/>
          <w:sz w:val="24"/>
          <w:szCs w:val="24"/>
        </w:rPr>
        <w:t xml:space="preserve"> date of submission of bid. The type test charges are to be indicated in the schedule. The owner reserves right to insist for conducting all or a few type tests even though the type tests are less than seven (7) years old as on the last date of submission of bid, the payment in such cases will be made as per the rates in the schedule.</w:t>
      </w:r>
    </w:p>
    <w:p w:rsidR="00FB5283" w:rsidRPr="00821B4D" w:rsidRDefault="00FB5283" w:rsidP="00FB5283">
      <w:pPr>
        <w:spacing w:after="0" w:line="240" w:lineRule="auto"/>
        <w:jc w:val="both"/>
        <w:rPr>
          <w:rFonts w:ascii="Bookman Old Style" w:eastAsia="Times New Roman" w:hAnsi="Bookman Old Style" w:cs="Times New Roman"/>
          <w:color w:val="000000"/>
          <w:sz w:val="24"/>
          <w:szCs w:val="24"/>
        </w:rPr>
      </w:pPr>
    </w:p>
    <w:p w:rsidR="00FB5283" w:rsidRPr="00821B4D" w:rsidRDefault="00FB5283" w:rsidP="00FB5283">
      <w:pPr>
        <w:spacing w:after="0" w:line="240" w:lineRule="auto"/>
        <w:ind w:left="900" w:hanging="360"/>
        <w:jc w:val="both"/>
        <w:rPr>
          <w:rFonts w:ascii="Bookman Old Style" w:eastAsia="Times New Roman" w:hAnsi="Bookman Old Style" w:cs="Times New Roman"/>
          <w:b/>
          <w:color w:val="000000"/>
          <w:sz w:val="24"/>
          <w:szCs w:val="24"/>
        </w:rPr>
      </w:pPr>
      <w:r w:rsidRPr="00821B4D">
        <w:rPr>
          <w:rFonts w:ascii="Bookman Old Style" w:eastAsia="Times New Roman" w:hAnsi="Bookman Old Style" w:cs="Times New Roman"/>
          <w:b/>
          <w:color w:val="000000"/>
          <w:sz w:val="24"/>
          <w:szCs w:val="24"/>
        </w:rPr>
        <w:t>a) For Batteries manufactured in India:</w:t>
      </w:r>
    </w:p>
    <w:p w:rsidR="00FB5283" w:rsidRPr="00821B4D" w:rsidRDefault="00FB5283" w:rsidP="00FB5283">
      <w:pPr>
        <w:numPr>
          <w:ilvl w:val="0"/>
          <w:numId w:val="28"/>
        </w:numPr>
        <w:spacing w:after="0" w:line="240" w:lineRule="auto"/>
        <w:ind w:left="1080" w:hanging="270"/>
        <w:contextualSpacing/>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FB5283" w:rsidRPr="000D2247" w:rsidRDefault="00FB5283" w:rsidP="00FB5283">
      <w:pPr>
        <w:spacing w:after="0" w:line="240" w:lineRule="auto"/>
        <w:ind w:left="1080" w:hanging="270"/>
        <w:jc w:val="both"/>
        <w:rPr>
          <w:rFonts w:ascii="Bookman Old Style" w:eastAsia="Times New Roman" w:hAnsi="Bookman Old Style" w:cs="Times New Roman"/>
          <w:color w:val="000000"/>
          <w:sz w:val="10"/>
          <w:szCs w:val="24"/>
        </w:rPr>
      </w:pPr>
    </w:p>
    <w:p w:rsidR="00FB5283" w:rsidRPr="00821B4D" w:rsidRDefault="00FB5283" w:rsidP="00FB5283">
      <w:pPr>
        <w:numPr>
          <w:ilvl w:val="0"/>
          <w:numId w:val="28"/>
        </w:numPr>
        <w:spacing w:after="0" w:line="240" w:lineRule="auto"/>
        <w:ind w:left="1080" w:hanging="270"/>
        <w:contextualSpacing/>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Type tests on indigenous equipment, for which testing facility is not available in India, should have been conducted in a laboratory of foreign country accredited by National accreditation body of that country.</w:t>
      </w:r>
    </w:p>
    <w:p w:rsidR="00FB5283" w:rsidRPr="000D2247" w:rsidRDefault="00FB5283" w:rsidP="00FB5283">
      <w:pPr>
        <w:spacing w:after="0" w:line="240" w:lineRule="auto"/>
        <w:ind w:left="1080" w:hanging="270"/>
        <w:jc w:val="both"/>
        <w:rPr>
          <w:rFonts w:ascii="Bookman Old Style" w:eastAsia="Times New Roman" w:hAnsi="Bookman Old Style" w:cs="Times New Roman"/>
          <w:color w:val="000000"/>
          <w:sz w:val="10"/>
          <w:szCs w:val="24"/>
        </w:rPr>
      </w:pPr>
    </w:p>
    <w:p w:rsidR="00FB5283" w:rsidRDefault="00FB5283" w:rsidP="00FB5283">
      <w:pPr>
        <w:spacing w:after="0" w:line="240" w:lineRule="auto"/>
        <w:ind w:left="1080" w:hanging="270"/>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iii. The type tests conducted in-house by manufacturers shall also be acceptable where the specific test facilities are not available in independent NABL accredited laboratories provided the lab (</w:t>
      </w:r>
      <w:proofErr w:type="gramStart"/>
      <w:r w:rsidRPr="00821B4D">
        <w:rPr>
          <w:rFonts w:ascii="Bookman Old Style" w:eastAsia="Times New Roman" w:hAnsi="Bookman Old Style" w:cs="Times New Roman"/>
          <w:color w:val="000000"/>
          <w:sz w:val="24"/>
          <w:szCs w:val="24"/>
        </w:rPr>
        <w:t>manufacturer’s</w:t>
      </w:r>
      <w:proofErr w:type="gramEnd"/>
      <w:r w:rsidRPr="00821B4D">
        <w:rPr>
          <w:rFonts w:ascii="Bookman Old Style" w:eastAsia="Times New Roman" w:hAnsi="Bookman Old Style" w:cs="Times New Roman"/>
          <w:color w:val="000000"/>
          <w:sz w:val="24"/>
          <w:szCs w:val="24"/>
        </w:rPr>
        <w:t xml:space="preserve">) is accredited by National accreditation body of the country and the tests have been witnessed by a representative of NABL accredited Independent laboratory/Power utility. </w:t>
      </w:r>
    </w:p>
    <w:p w:rsidR="000D2247" w:rsidRPr="00821B4D" w:rsidRDefault="000D2247" w:rsidP="00FB5283">
      <w:pPr>
        <w:spacing w:after="0" w:line="240" w:lineRule="auto"/>
        <w:ind w:left="1080" w:hanging="270"/>
        <w:jc w:val="both"/>
        <w:rPr>
          <w:rFonts w:ascii="Bookman Old Style" w:eastAsia="Times New Roman" w:hAnsi="Bookman Old Style" w:cs="Times New Roman"/>
          <w:color w:val="000000"/>
          <w:sz w:val="24"/>
          <w:szCs w:val="24"/>
        </w:rPr>
      </w:pPr>
    </w:p>
    <w:p w:rsidR="00FB5283" w:rsidRPr="00821B4D" w:rsidRDefault="00FB5283" w:rsidP="00FB5283">
      <w:pPr>
        <w:spacing w:after="0" w:line="240" w:lineRule="auto"/>
        <w:ind w:left="900" w:hanging="360"/>
        <w:jc w:val="both"/>
        <w:rPr>
          <w:rFonts w:ascii="Bookman Old Style" w:eastAsia="Times New Roman" w:hAnsi="Bookman Old Style" w:cs="Times New Roman"/>
          <w:b/>
          <w:color w:val="000000"/>
          <w:sz w:val="24"/>
          <w:szCs w:val="24"/>
        </w:rPr>
      </w:pPr>
      <w:r w:rsidRPr="00821B4D">
        <w:rPr>
          <w:rFonts w:ascii="Bookman Old Style" w:eastAsia="Times New Roman" w:hAnsi="Bookman Old Style" w:cs="Times New Roman"/>
          <w:b/>
          <w:color w:val="000000"/>
          <w:sz w:val="24"/>
          <w:szCs w:val="24"/>
        </w:rPr>
        <w:t>b) For Batteries manufactured Abroad:</w:t>
      </w:r>
    </w:p>
    <w:p w:rsidR="00FB5283" w:rsidRPr="00821B4D" w:rsidRDefault="00FB5283" w:rsidP="00FB5283">
      <w:pPr>
        <w:numPr>
          <w:ilvl w:val="0"/>
          <w:numId w:val="29"/>
        </w:numPr>
        <w:spacing w:after="0" w:line="240" w:lineRule="auto"/>
        <w:ind w:left="1080" w:hanging="270"/>
        <w:contextualSpacing/>
        <w:jc w:val="both"/>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Type tests on imported equipment should have been conducted in an Indian Laboratory or foreign laboratory accredited by National accreditation body of respective country.</w:t>
      </w:r>
    </w:p>
    <w:p w:rsidR="00FB5283" w:rsidRPr="000D2247" w:rsidRDefault="00FB5283" w:rsidP="00FB5283">
      <w:pPr>
        <w:spacing w:after="0" w:line="240" w:lineRule="auto"/>
        <w:ind w:left="1080" w:hanging="270"/>
        <w:jc w:val="both"/>
        <w:rPr>
          <w:rFonts w:ascii="Bookman Old Style" w:eastAsia="Times New Roman" w:hAnsi="Bookman Old Style" w:cs="Times New Roman"/>
          <w:color w:val="000000"/>
          <w:sz w:val="12"/>
          <w:szCs w:val="24"/>
        </w:rPr>
      </w:pPr>
    </w:p>
    <w:p w:rsidR="00FB5283" w:rsidRPr="00821B4D" w:rsidRDefault="00FB5283" w:rsidP="00FB5283">
      <w:pPr>
        <w:numPr>
          <w:ilvl w:val="0"/>
          <w:numId w:val="29"/>
        </w:numPr>
        <w:spacing w:after="0" w:line="240" w:lineRule="auto"/>
        <w:ind w:left="1080" w:hanging="270"/>
        <w:contextualSpacing/>
        <w:rPr>
          <w:rFonts w:ascii="Bookman Old Style" w:eastAsia="Times New Roman" w:hAnsi="Bookman Old Style" w:cs="Times New Roman"/>
          <w:color w:val="000000"/>
          <w:sz w:val="24"/>
          <w:szCs w:val="24"/>
        </w:rPr>
      </w:pPr>
      <w:r w:rsidRPr="00821B4D">
        <w:rPr>
          <w:rFonts w:ascii="Bookman Old Style" w:eastAsia="Times New Roman" w:hAnsi="Bookman Old Style" w:cs="Times New Roman"/>
          <w:color w:val="000000"/>
          <w:sz w:val="24"/>
          <w:szCs w:val="24"/>
        </w:rPr>
        <w:t>Type tests conducted in-house by manufacturers shall also be acceptable provided the laboratory is accredited by National accreditation body of the country and the tests have been witnessed by a representative of accreditation body/Power utility.</w:t>
      </w:r>
    </w:p>
    <w:p w:rsidR="00FB5283" w:rsidRPr="000D2247" w:rsidRDefault="00FB5283" w:rsidP="00FB5283">
      <w:pPr>
        <w:spacing w:after="0" w:line="240" w:lineRule="auto"/>
        <w:ind w:left="567" w:hanging="709"/>
        <w:jc w:val="both"/>
        <w:rPr>
          <w:rFonts w:ascii="Bookman Old Style" w:eastAsia="Times New Roman" w:hAnsi="Bookman Old Style" w:cs="Times New Roman"/>
          <w:sz w:val="12"/>
          <w:szCs w:val="24"/>
        </w:rPr>
      </w:pP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Verification of constructional requirements.</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Verification of dimensions.</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Test for capacity.</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Test for retention of charge.</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lastRenderedPageBreak/>
        <w:t>Endurance Test.</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color w:val="FF0000"/>
          <w:sz w:val="24"/>
          <w:szCs w:val="24"/>
        </w:rPr>
        <w:t>Verification of marking.</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color w:val="FF0000"/>
          <w:sz w:val="24"/>
          <w:szCs w:val="24"/>
        </w:rPr>
        <w:t>AH and Watt H efficiency test.</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color w:val="FF0000"/>
          <w:sz w:val="24"/>
          <w:szCs w:val="24"/>
        </w:rPr>
        <w:t>Test for suitability for floating battery operation.</w:t>
      </w:r>
    </w:p>
    <w:p w:rsidR="00FB5283" w:rsidRPr="00821B4D" w:rsidRDefault="00FB5283" w:rsidP="00FB5283">
      <w:pPr>
        <w:numPr>
          <w:ilvl w:val="0"/>
          <w:numId w:val="24"/>
        </w:numPr>
        <w:spacing w:after="0" w:line="240" w:lineRule="auto"/>
        <w:contextualSpacing/>
        <w:jc w:val="both"/>
        <w:rPr>
          <w:rFonts w:ascii="Bookman Old Style" w:eastAsia="Times New Roman" w:hAnsi="Bookman Old Style" w:cs="Times New Roman"/>
          <w:sz w:val="24"/>
          <w:szCs w:val="24"/>
        </w:rPr>
      </w:pPr>
      <w:r w:rsidRPr="00821B4D">
        <w:rPr>
          <w:rFonts w:ascii="Bookman Old Style" w:eastAsia="Times New Roman" w:hAnsi="Bookman Old Style" w:cs="Times New Roman"/>
          <w:color w:val="FF0000"/>
          <w:sz w:val="24"/>
          <w:szCs w:val="24"/>
        </w:rPr>
        <w:t>Short circuit &amp; internal resistance measurement.</w:t>
      </w:r>
    </w:p>
    <w:p w:rsidR="00FB5283" w:rsidRPr="000D2247" w:rsidRDefault="00FB5283" w:rsidP="00FB5283">
      <w:pPr>
        <w:spacing w:after="0" w:line="240" w:lineRule="auto"/>
        <w:ind w:left="720"/>
        <w:contextualSpacing/>
        <w:jc w:val="both"/>
        <w:rPr>
          <w:rFonts w:ascii="Bookman Old Style" w:eastAsia="Times New Roman" w:hAnsi="Bookman Old Style" w:cs="Times New Roman"/>
          <w:sz w:val="16"/>
          <w:szCs w:val="24"/>
        </w:rPr>
      </w:pPr>
    </w:p>
    <w:p w:rsidR="00FB5283" w:rsidRPr="00821B4D" w:rsidRDefault="00FB5283" w:rsidP="000D2247">
      <w:pPr>
        <w:spacing w:after="0" w:line="240" w:lineRule="auto"/>
        <w:ind w:left="36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Tests shall be conducted in accordance with latest version of IEC 60896-11 &amp; IS 1652.</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821B4D" w:rsidRDefault="00FB5283" w:rsidP="000D2247">
      <w:pPr>
        <w:spacing w:after="0" w:line="240" w:lineRule="auto"/>
        <w:ind w:hanging="18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b/>
          <w:bCs/>
          <w:sz w:val="24"/>
          <w:szCs w:val="24"/>
        </w:rPr>
        <w:t>2.25.2</w:t>
      </w:r>
      <w:r w:rsidR="000D2247">
        <w:rPr>
          <w:rFonts w:ascii="Bookman Old Style" w:eastAsia="Times New Roman" w:hAnsi="Bookman Old Style" w:cs="Times New Roman"/>
          <w:b/>
          <w:bCs/>
          <w:sz w:val="24"/>
          <w:szCs w:val="24"/>
        </w:rPr>
        <w:t xml:space="preserve"> </w:t>
      </w:r>
      <w:r w:rsidRPr="00821B4D">
        <w:rPr>
          <w:rFonts w:ascii="Bookman Old Style" w:eastAsia="Times New Roman" w:hAnsi="Bookman Old Style" w:cs="Times New Roman"/>
          <w:b/>
          <w:sz w:val="24"/>
          <w:szCs w:val="24"/>
        </w:rPr>
        <w:t>List of Factory &amp; Site tests for Battery:-</w:t>
      </w:r>
    </w:p>
    <w:p w:rsidR="00FB5283" w:rsidRPr="000D2247" w:rsidRDefault="00FB5283" w:rsidP="00FB5283">
      <w:pPr>
        <w:spacing w:after="0" w:line="240" w:lineRule="auto"/>
        <w:jc w:val="both"/>
        <w:rPr>
          <w:rFonts w:ascii="Bookman Old Style" w:eastAsia="Times New Roman" w:hAnsi="Bookman Old Style" w:cs="Times New Roman"/>
          <w:sz w:val="10"/>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3960"/>
        <w:gridCol w:w="1440"/>
        <w:gridCol w:w="1728"/>
      </w:tblGrid>
      <w:tr w:rsidR="00FB5283" w:rsidRPr="00821B4D" w:rsidTr="000D2247">
        <w:tc>
          <w:tcPr>
            <w:tcW w:w="90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proofErr w:type="spellStart"/>
            <w:r w:rsidRPr="00821B4D">
              <w:rPr>
                <w:rFonts w:ascii="Bookman Old Style" w:eastAsia="Times New Roman" w:hAnsi="Bookman Old Style" w:cs="Times New Roman"/>
                <w:sz w:val="24"/>
                <w:szCs w:val="24"/>
              </w:rPr>
              <w:t>Sl.No</w:t>
            </w:r>
            <w:proofErr w:type="spellEnd"/>
            <w:r w:rsidRPr="00821B4D">
              <w:rPr>
                <w:rFonts w:ascii="Bookman Old Style" w:eastAsia="Times New Roman" w:hAnsi="Bookman Old Style" w:cs="Times New Roman"/>
                <w:sz w:val="24"/>
                <w:szCs w:val="24"/>
              </w:rPr>
              <w:t>.</w:t>
            </w:r>
          </w:p>
        </w:tc>
        <w:tc>
          <w:tcPr>
            <w:tcW w:w="396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Test</w:t>
            </w:r>
          </w:p>
        </w:tc>
        <w:tc>
          <w:tcPr>
            <w:tcW w:w="144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Factory Tests</w:t>
            </w:r>
          </w:p>
        </w:tc>
        <w:tc>
          <w:tcPr>
            <w:tcW w:w="1728"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Site Tests</w:t>
            </w:r>
          </w:p>
        </w:tc>
      </w:tr>
      <w:tr w:rsidR="00FB5283" w:rsidRPr="00821B4D" w:rsidTr="000D2247">
        <w:tc>
          <w:tcPr>
            <w:tcW w:w="90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1.</w:t>
            </w:r>
          </w:p>
        </w:tc>
        <w:tc>
          <w:tcPr>
            <w:tcW w:w="396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Physical verification</w:t>
            </w:r>
          </w:p>
        </w:tc>
        <w:tc>
          <w:tcPr>
            <w:tcW w:w="144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p>
        </w:tc>
        <w:tc>
          <w:tcPr>
            <w:tcW w:w="1728"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Yes</w:t>
            </w:r>
          </w:p>
        </w:tc>
      </w:tr>
      <w:tr w:rsidR="00FB5283" w:rsidRPr="00821B4D" w:rsidTr="000D2247">
        <w:tc>
          <w:tcPr>
            <w:tcW w:w="90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2.</w:t>
            </w:r>
          </w:p>
        </w:tc>
        <w:tc>
          <w:tcPr>
            <w:tcW w:w="396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C/10 Capacity Test on the cell</w:t>
            </w:r>
          </w:p>
        </w:tc>
        <w:tc>
          <w:tcPr>
            <w:tcW w:w="144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Yes</w:t>
            </w:r>
          </w:p>
        </w:tc>
        <w:tc>
          <w:tcPr>
            <w:tcW w:w="1728"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p>
        </w:tc>
      </w:tr>
      <w:tr w:rsidR="00FB5283" w:rsidRPr="00821B4D" w:rsidTr="000D2247">
        <w:tc>
          <w:tcPr>
            <w:tcW w:w="90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3.</w:t>
            </w:r>
          </w:p>
        </w:tc>
        <w:tc>
          <w:tcPr>
            <w:tcW w:w="396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 xml:space="preserve">8 </w:t>
            </w:r>
            <w:proofErr w:type="spellStart"/>
            <w:r w:rsidRPr="00821B4D">
              <w:rPr>
                <w:rFonts w:ascii="Bookman Old Style" w:eastAsia="Times New Roman" w:hAnsi="Bookman Old Style" w:cs="Times New Roman"/>
                <w:sz w:val="24"/>
                <w:szCs w:val="24"/>
              </w:rPr>
              <w:t>Hrs</w:t>
            </w:r>
            <w:proofErr w:type="spellEnd"/>
            <w:r w:rsidRPr="00821B4D">
              <w:rPr>
                <w:rFonts w:ascii="Bookman Old Style" w:eastAsia="Times New Roman" w:hAnsi="Bookman Old Style" w:cs="Times New Roman"/>
                <w:sz w:val="24"/>
                <w:szCs w:val="24"/>
              </w:rPr>
              <w:t xml:space="preserve"> charge and 15 minutes discharge test at full rated load</w:t>
            </w:r>
          </w:p>
        </w:tc>
        <w:tc>
          <w:tcPr>
            <w:tcW w:w="1440"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p>
        </w:tc>
        <w:tc>
          <w:tcPr>
            <w:tcW w:w="1728" w:type="dxa"/>
          </w:tcPr>
          <w:p w:rsidR="00FB5283" w:rsidRPr="00821B4D" w:rsidRDefault="00FB5283" w:rsidP="00FB5283">
            <w:pPr>
              <w:spacing w:after="0" w:line="240" w:lineRule="auto"/>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Yes</w:t>
            </w:r>
          </w:p>
        </w:tc>
      </w:tr>
    </w:tbl>
    <w:p w:rsidR="00FB5283" w:rsidRPr="000D2247" w:rsidRDefault="00FB5283" w:rsidP="00FB5283">
      <w:pPr>
        <w:spacing w:after="0" w:line="240" w:lineRule="auto"/>
        <w:jc w:val="both"/>
        <w:rPr>
          <w:rFonts w:ascii="Bookman Old Style" w:eastAsia="Times New Roman" w:hAnsi="Bookman Old Style" w:cs="Times New Roman"/>
          <w:sz w:val="16"/>
          <w:szCs w:val="24"/>
        </w:rPr>
      </w:pPr>
    </w:p>
    <w:p w:rsidR="00FB5283" w:rsidRPr="00821B4D" w:rsidRDefault="00FB5283" w:rsidP="000D2247">
      <w:pPr>
        <w:spacing w:after="0" w:line="240" w:lineRule="auto"/>
        <w:ind w:hanging="180"/>
        <w:jc w:val="both"/>
        <w:rPr>
          <w:rFonts w:ascii="Bookman Old Style" w:eastAsia="Times New Roman" w:hAnsi="Bookman Old Style" w:cs="Times New Roman"/>
          <w:b/>
          <w:bCs/>
          <w:sz w:val="24"/>
          <w:szCs w:val="24"/>
        </w:rPr>
      </w:pPr>
      <w:proofErr w:type="gramStart"/>
      <w:r w:rsidRPr="00821B4D">
        <w:rPr>
          <w:rFonts w:ascii="Bookman Old Style" w:eastAsia="Times New Roman" w:hAnsi="Bookman Old Style" w:cs="Times New Roman"/>
          <w:b/>
          <w:bCs/>
          <w:sz w:val="24"/>
          <w:szCs w:val="24"/>
        </w:rPr>
        <w:t xml:space="preserve">2.26 </w:t>
      </w:r>
      <w:r w:rsidR="000D2247">
        <w:rPr>
          <w:rFonts w:ascii="Bookman Old Style" w:eastAsia="Times New Roman" w:hAnsi="Bookman Old Style" w:cs="Times New Roman"/>
          <w:b/>
          <w:bCs/>
          <w:sz w:val="24"/>
          <w:szCs w:val="24"/>
        </w:rPr>
        <w:t xml:space="preserve"> </w:t>
      </w:r>
      <w:r w:rsidRPr="00821B4D">
        <w:rPr>
          <w:rFonts w:ascii="Bookman Old Style" w:eastAsia="Times New Roman" w:hAnsi="Bookman Old Style" w:cs="Times New Roman"/>
          <w:b/>
          <w:bCs/>
          <w:sz w:val="24"/>
          <w:szCs w:val="24"/>
        </w:rPr>
        <w:t>Installation</w:t>
      </w:r>
      <w:proofErr w:type="gramEnd"/>
      <w:r w:rsidRPr="00821B4D">
        <w:rPr>
          <w:rFonts w:ascii="Bookman Old Style" w:eastAsia="Times New Roman" w:hAnsi="Bookman Old Style" w:cs="Times New Roman"/>
          <w:b/>
          <w:bCs/>
          <w:sz w:val="24"/>
          <w:szCs w:val="24"/>
        </w:rPr>
        <w:t xml:space="preserve"> &amp; Commissioning:</w:t>
      </w:r>
    </w:p>
    <w:p w:rsidR="00FB5283" w:rsidRPr="00821B4D" w:rsidRDefault="00FB5283" w:rsidP="00FB5283">
      <w:pPr>
        <w:spacing w:after="0" w:line="240" w:lineRule="auto"/>
        <w:ind w:left="567"/>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Manufacturer of Battery shall supervise the installation and commissioning and perform commissioning tests as recommended in O&amp;M manual / or relevant standards. All necessary instruments, material, tools &amp; tackles required for installation, testing at site and commissioning are to be arranged by Battery manufacturer/Contractor.</w:t>
      </w:r>
    </w:p>
    <w:p w:rsidR="00FB5283" w:rsidRPr="00821B4D" w:rsidRDefault="00FB5283" w:rsidP="00FB5283">
      <w:pPr>
        <w:spacing w:after="0" w:line="240" w:lineRule="auto"/>
        <w:jc w:val="both"/>
        <w:rPr>
          <w:rFonts w:ascii="Bookman Old Style" w:eastAsia="Times New Roman" w:hAnsi="Bookman Old Style" w:cs="Times New Roman"/>
          <w:sz w:val="24"/>
          <w:szCs w:val="24"/>
        </w:rPr>
      </w:pPr>
    </w:p>
    <w:p w:rsidR="00FB5283" w:rsidRPr="000D2247" w:rsidRDefault="00FB5283" w:rsidP="00FB5283">
      <w:pPr>
        <w:spacing w:after="0" w:line="240" w:lineRule="auto"/>
        <w:jc w:val="both"/>
        <w:rPr>
          <w:rFonts w:ascii="Bookman Old Style" w:eastAsia="Times New Roman" w:hAnsi="Bookman Old Style" w:cs="Times New Roman"/>
          <w:sz w:val="2"/>
          <w:szCs w:val="8"/>
        </w:rPr>
      </w:pPr>
    </w:p>
    <w:p w:rsidR="00FB5283" w:rsidRPr="00821B4D" w:rsidRDefault="00FB5283" w:rsidP="000D2247">
      <w:pPr>
        <w:spacing w:after="0" w:line="240" w:lineRule="auto"/>
        <w:ind w:left="450" w:hanging="900"/>
        <w:jc w:val="both"/>
        <w:rPr>
          <w:rFonts w:ascii="Bookman Old Style" w:eastAsia="Times New Roman" w:hAnsi="Bookman Old Style" w:cs="Times New Roman"/>
          <w:b/>
          <w:sz w:val="24"/>
          <w:szCs w:val="24"/>
        </w:rPr>
      </w:pPr>
      <w:r w:rsidRPr="00821B4D">
        <w:rPr>
          <w:rFonts w:ascii="Bookman Old Style" w:eastAsia="Times New Roman" w:hAnsi="Bookman Old Style" w:cs="Times New Roman"/>
          <w:b/>
          <w:bCs/>
          <w:sz w:val="24"/>
          <w:szCs w:val="24"/>
        </w:rPr>
        <w:t>2.27</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sz w:val="24"/>
          <w:szCs w:val="24"/>
        </w:rPr>
        <w:t>DRAWINGS AND OTHER DOCUMENTS:-</w:t>
      </w:r>
    </w:p>
    <w:p w:rsidR="00FB5283" w:rsidRPr="00821B4D" w:rsidRDefault="00FB5283" w:rsidP="00FB5283">
      <w:pPr>
        <w:spacing w:after="0" w:line="240" w:lineRule="auto"/>
        <w:jc w:val="both"/>
        <w:rPr>
          <w:rFonts w:ascii="Bookman Old Style" w:eastAsia="Times New Roman" w:hAnsi="Bookman Old Style" w:cs="Times New Roman"/>
          <w:b/>
          <w:sz w:val="10"/>
          <w:szCs w:val="24"/>
        </w:rPr>
      </w:pPr>
    </w:p>
    <w:p w:rsidR="00FB5283" w:rsidRPr="00821B4D" w:rsidRDefault="00FB5283" w:rsidP="00FB5283">
      <w:pPr>
        <w:spacing w:after="0" w:line="240" w:lineRule="auto"/>
        <w:ind w:left="374"/>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tenderer shall submit the following drawings/ documents along with his offer failing which the offer is liable for rejection.</w:t>
      </w:r>
    </w:p>
    <w:p w:rsidR="00FB5283" w:rsidRPr="00821B4D" w:rsidRDefault="00FB5283" w:rsidP="00FB5283">
      <w:pPr>
        <w:spacing w:after="0" w:line="240" w:lineRule="auto"/>
        <w:jc w:val="both"/>
        <w:rPr>
          <w:rFonts w:ascii="Bookman Old Style" w:eastAsia="Times New Roman" w:hAnsi="Bookman Old Style" w:cs="Times New Roman"/>
          <w:sz w:val="14"/>
          <w:szCs w:val="24"/>
        </w:rPr>
      </w:pPr>
    </w:p>
    <w:p w:rsidR="00FB5283" w:rsidRPr="00821B4D" w:rsidRDefault="00FB5283" w:rsidP="00FB5283">
      <w:pPr>
        <w:spacing w:after="0" w:line="240" w:lineRule="auto"/>
        <w:ind w:left="851" w:hanging="477"/>
        <w:jc w:val="both"/>
        <w:rPr>
          <w:rFonts w:ascii="Bookman Old Style" w:eastAsia="Times New Roman" w:hAnsi="Bookman Old Style" w:cs="Times New Roman"/>
          <w:sz w:val="24"/>
          <w:szCs w:val="24"/>
        </w:rPr>
      </w:pPr>
      <w:proofErr w:type="gramStart"/>
      <w:r w:rsidRPr="00821B4D">
        <w:rPr>
          <w:rFonts w:ascii="Bookman Old Style" w:eastAsia="Times New Roman" w:hAnsi="Bookman Old Style" w:cs="Times New Roman"/>
          <w:sz w:val="24"/>
          <w:szCs w:val="24"/>
        </w:rPr>
        <w:t>a</w:t>
      </w:r>
      <w:proofErr w:type="gramEnd"/>
      <w:r w:rsidRPr="00821B4D">
        <w:rPr>
          <w:rFonts w:ascii="Bookman Old Style" w:eastAsia="Times New Roman" w:hAnsi="Bookman Old Style" w:cs="Times New Roman"/>
          <w:sz w:val="24"/>
          <w:szCs w:val="24"/>
        </w:rPr>
        <w:t>). General battery arrangement, proposed size of individual and over all dimensions along with sectional views showing all connections etc.</w:t>
      </w:r>
    </w:p>
    <w:p w:rsidR="00FB5283" w:rsidRPr="00821B4D" w:rsidRDefault="00FB5283" w:rsidP="00FB5283">
      <w:pPr>
        <w:spacing w:after="0" w:line="240" w:lineRule="auto"/>
        <w:ind w:left="374" w:hanging="374"/>
        <w:jc w:val="both"/>
        <w:rPr>
          <w:rFonts w:ascii="Bookman Old Style" w:eastAsia="Times New Roman" w:hAnsi="Bookman Old Style" w:cs="Times New Roman"/>
          <w:sz w:val="8"/>
          <w:szCs w:val="24"/>
        </w:rPr>
      </w:pPr>
    </w:p>
    <w:p w:rsidR="00FB5283" w:rsidRPr="00821B4D" w:rsidRDefault="00FB5283" w:rsidP="000D2247">
      <w:pPr>
        <w:spacing w:after="0" w:line="240" w:lineRule="auto"/>
        <w:ind w:left="810" w:hanging="436"/>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b). Pamphlets and technical literature giving detailed information of the batteries offered.</w:t>
      </w:r>
    </w:p>
    <w:p w:rsidR="00FB5283" w:rsidRPr="000D2247" w:rsidRDefault="00FB5283" w:rsidP="00FB5283">
      <w:pPr>
        <w:spacing w:after="0" w:line="240" w:lineRule="auto"/>
        <w:ind w:firstLine="720"/>
        <w:jc w:val="both"/>
        <w:rPr>
          <w:rFonts w:ascii="Bookman Old Style" w:eastAsia="Times New Roman" w:hAnsi="Bookman Old Style" w:cs="Times New Roman"/>
          <w:color w:val="FF00FF"/>
          <w:sz w:val="10"/>
          <w:szCs w:val="24"/>
        </w:rPr>
      </w:pPr>
    </w:p>
    <w:p w:rsidR="00FB5283" w:rsidRPr="00821B4D" w:rsidRDefault="00FB5283" w:rsidP="00FB5283">
      <w:pPr>
        <w:spacing w:after="0" w:line="240" w:lineRule="auto"/>
        <w:ind w:firstLine="374"/>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Contractor shall submit following documents for approval:</w:t>
      </w:r>
    </w:p>
    <w:p w:rsidR="00FB5283" w:rsidRPr="00821B4D" w:rsidRDefault="00FB5283" w:rsidP="00FB5283">
      <w:pPr>
        <w:numPr>
          <w:ilvl w:val="0"/>
          <w:numId w:val="23"/>
        </w:numPr>
        <w:spacing w:after="0" w:line="240" w:lineRule="auto"/>
        <w:ind w:left="935"/>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Data sheet / GTP as per Annexure-I</w:t>
      </w:r>
    </w:p>
    <w:p w:rsidR="00FB5283" w:rsidRPr="00821B4D" w:rsidRDefault="00FB5283" w:rsidP="00FB5283">
      <w:pPr>
        <w:numPr>
          <w:ilvl w:val="0"/>
          <w:numId w:val="23"/>
        </w:numPr>
        <w:spacing w:after="0" w:line="240" w:lineRule="auto"/>
        <w:ind w:left="935"/>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GA of cell and layout drawing</w:t>
      </w:r>
    </w:p>
    <w:p w:rsidR="00FB5283" w:rsidRPr="00821B4D" w:rsidRDefault="00FB5283" w:rsidP="000D2247">
      <w:pPr>
        <w:numPr>
          <w:ilvl w:val="0"/>
          <w:numId w:val="23"/>
        </w:numPr>
        <w:spacing w:after="0" w:line="240" w:lineRule="auto"/>
        <w:ind w:left="99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Discharge data for 10 Hour, 8 Hour, 3 Hour, 2 Hour, 1 Hour, 15 minutes and One minute indicating capacity factors for end cell voltage of 1.75 V &amp; 1.85 V.</w:t>
      </w:r>
    </w:p>
    <w:p w:rsidR="00FB5283" w:rsidRPr="00821B4D" w:rsidRDefault="00FB5283" w:rsidP="00FB5283">
      <w:pPr>
        <w:numPr>
          <w:ilvl w:val="0"/>
          <w:numId w:val="23"/>
        </w:numPr>
        <w:spacing w:after="0" w:line="240" w:lineRule="auto"/>
        <w:ind w:left="935"/>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Temperature correction factors.</w:t>
      </w:r>
    </w:p>
    <w:p w:rsidR="00FB5283" w:rsidRPr="00821B4D" w:rsidRDefault="00FB5283" w:rsidP="00FB5283">
      <w:pPr>
        <w:numPr>
          <w:ilvl w:val="0"/>
          <w:numId w:val="23"/>
        </w:numPr>
        <w:spacing w:after="0" w:line="240" w:lineRule="auto"/>
        <w:ind w:left="935"/>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Installation &amp; Commissioning instructions.</w:t>
      </w:r>
    </w:p>
    <w:p w:rsidR="00FB5283" w:rsidRPr="00821B4D" w:rsidRDefault="00FB5283" w:rsidP="00FB5283">
      <w:pPr>
        <w:numPr>
          <w:ilvl w:val="0"/>
          <w:numId w:val="23"/>
        </w:numPr>
        <w:spacing w:after="0" w:line="240" w:lineRule="auto"/>
        <w:ind w:left="935"/>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O&amp;M manual.</w:t>
      </w:r>
    </w:p>
    <w:p w:rsidR="00FB5283" w:rsidRPr="000D2247" w:rsidRDefault="00FB5283" w:rsidP="00FB5283">
      <w:pPr>
        <w:spacing w:after="0" w:line="240" w:lineRule="auto"/>
        <w:ind w:left="360"/>
        <w:jc w:val="both"/>
        <w:rPr>
          <w:rFonts w:ascii="Bookman Old Style" w:eastAsia="Times New Roman" w:hAnsi="Bookman Old Style" w:cs="Times New Roman"/>
          <w:sz w:val="2"/>
          <w:szCs w:val="24"/>
        </w:rPr>
      </w:pPr>
    </w:p>
    <w:p w:rsidR="00FB5283" w:rsidRPr="000D2247" w:rsidRDefault="00FB5283" w:rsidP="00FB5283">
      <w:pPr>
        <w:spacing w:after="0" w:line="240" w:lineRule="auto"/>
        <w:ind w:left="360"/>
        <w:jc w:val="both"/>
        <w:rPr>
          <w:rFonts w:ascii="Bookman Old Style" w:eastAsia="Times New Roman" w:hAnsi="Bookman Old Style" w:cs="Times New Roman"/>
          <w:szCs w:val="24"/>
        </w:rPr>
      </w:pPr>
    </w:p>
    <w:p w:rsidR="00FB5283" w:rsidRPr="00821B4D" w:rsidRDefault="00FB5283" w:rsidP="000D2247">
      <w:pPr>
        <w:spacing w:after="0" w:line="240" w:lineRule="auto"/>
        <w:ind w:left="360" w:hanging="810"/>
        <w:jc w:val="both"/>
        <w:rPr>
          <w:rFonts w:ascii="Bookman Old Style" w:eastAsia="Times New Roman" w:hAnsi="Bookman Old Style" w:cs="Times New Roman"/>
          <w:b/>
          <w:sz w:val="24"/>
          <w:szCs w:val="24"/>
        </w:rPr>
      </w:pPr>
      <w:r w:rsidRPr="00821B4D">
        <w:rPr>
          <w:rFonts w:ascii="Bookman Old Style" w:eastAsia="Times New Roman" w:hAnsi="Bookman Old Style" w:cs="Times New Roman"/>
          <w:b/>
          <w:bCs/>
          <w:sz w:val="24"/>
          <w:szCs w:val="24"/>
        </w:rPr>
        <w:t>2.28</w:t>
      </w:r>
      <w:r w:rsidRPr="00821B4D">
        <w:rPr>
          <w:rFonts w:ascii="Bookman Old Style" w:eastAsia="Times New Roman" w:hAnsi="Bookman Old Style" w:cs="Times New Roman"/>
          <w:sz w:val="24"/>
          <w:szCs w:val="24"/>
        </w:rPr>
        <w:tab/>
      </w:r>
      <w:r w:rsidRPr="00821B4D">
        <w:rPr>
          <w:rFonts w:ascii="Bookman Old Style" w:eastAsia="Times New Roman" w:hAnsi="Bookman Old Style" w:cs="Times New Roman"/>
          <w:b/>
          <w:sz w:val="24"/>
          <w:szCs w:val="24"/>
        </w:rPr>
        <w:t>GUARANTEED TECHNCAL PARTICULARS:-</w:t>
      </w:r>
    </w:p>
    <w:p w:rsidR="00FB5283" w:rsidRPr="00821B4D" w:rsidRDefault="00FB5283" w:rsidP="00FB5283">
      <w:pPr>
        <w:spacing w:after="0" w:line="240" w:lineRule="auto"/>
        <w:ind w:left="360"/>
        <w:jc w:val="both"/>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t>The Guaranteed technical particulars, as called for in the ‘Annexure – I &amp; II shall be furnished along with the tender. Any tender lacking complete information in this respect is likely to be rejected.</w:t>
      </w:r>
    </w:p>
    <w:p w:rsidR="00FB5283" w:rsidRPr="00821B4D" w:rsidRDefault="00FB5283" w:rsidP="00FB5283">
      <w:pPr>
        <w:spacing w:after="0" w:line="240" w:lineRule="auto"/>
        <w:jc w:val="center"/>
        <w:rPr>
          <w:rFonts w:ascii="Bookman Old Style" w:eastAsia="Times New Roman" w:hAnsi="Bookman Old Style" w:cs="Tahoma"/>
          <w:b/>
          <w:sz w:val="24"/>
          <w:szCs w:val="24"/>
        </w:rPr>
      </w:pPr>
      <w:r w:rsidRPr="00821B4D">
        <w:rPr>
          <w:rFonts w:ascii="Bookman Old Style" w:eastAsia="Times New Roman" w:hAnsi="Bookman Old Style" w:cs="Tahoma"/>
          <w:b/>
          <w:sz w:val="24"/>
          <w:szCs w:val="24"/>
        </w:rPr>
        <w:lastRenderedPageBreak/>
        <w:t>GUARANTEED TECHNICAL PARTICULARS:</w:t>
      </w:r>
    </w:p>
    <w:p w:rsidR="00FB5283" w:rsidRPr="00821B4D" w:rsidRDefault="00FB5283" w:rsidP="00FB5283">
      <w:pPr>
        <w:spacing w:after="0" w:line="240" w:lineRule="auto"/>
        <w:jc w:val="center"/>
        <w:rPr>
          <w:rFonts w:ascii="Bookman Old Style" w:eastAsia="Times New Roman" w:hAnsi="Bookman Old Style" w:cs="Tahoma"/>
          <w:b/>
          <w:sz w:val="24"/>
          <w:szCs w:val="24"/>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4862"/>
        <w:gridCol w:w="1122"/>
        <w:gridCol w:w="2379"/>
      </w:tblGrid>
      <w:tr w:rsidR="00FB5283" w:rsidRPr="00821B4D" w:rsidTr="000D2247">
        <w:trPr>
          <w:trHeight w:val="422"/>
        </w:trPr>
        <w:tc>
          <w:tcPr>
            <w:tcW w:w="856"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Cs w:val="24"/>
              </w:rPr>
              <w:t>Sl. No.</w:t>
            </w:r>
          </w:p>
        </w:tc>
        <w:tc>
          <w:tcPr>
            <w:tcW w:w="486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PARTICULARS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Units</w:t>
            </w:r>
          </w:p>
          <w:p w:rsidR="00FB5283" w:rsidRPr="00821B4D" w:rsidRDefault="00FB5283" w:rsidP="00FB5283">
            <w:pPr>
              <w:spacing w:after="0" w:line="240" w:lineRule="auto"/>
              <w:jc w:val="center"/>
              <w:rPr>
                <w:rFonts w:ascii="Bookman Old Style" w:eastAsia="Times New Roman" w:hAnsi="Bookman Old Style" w:cs="Tahoma"/>
                <w:b/>
                <w:bCs/>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b/>
                <w:bCs/>
                <w:sz w:val="24"/>
                <w:szCs w:val="24"/>
              </w:rPr>
            </w:pPr>
            <w:r w:rsidRPr="00821B4D">
              <w:rPr>
                <w:rFonts w:ascii="Bookman Old Style" w:eastAsia="Times New Roman" w:hAnsi="Bookman Old Style" w:cs="Tahoma"/>
                <w:b/>
                <w:bCs/>
                <w:szCs w:val="24"/>
                <w:highlight w:val="yellow"/>
              </w:rPr>
              <w:t>110V, 100AH</w:t>
            </w:r>
            <w:r w:rsidRPr="00821B4D">
              <w:rPr>
                <w:rFonts w:ascii="Bookman Old Style" w:eastAsia="Times New Roman" w:hAnsi="Bookman Old Style" w:cs="Tahoma"/>
                <w:b/>
                <w:bCs/>
                <w:szCs w:val="24"/>
              </w:rPr>
              <w:t xml:space="preserve"> Battery sets</w:t>
            </w:r>
          </w:p>
        </w:tc>
      </w:tr>
      <w:tr w:rsidR="00FB5283" w:rsidRPr="00821B4D" w:rsidTr="000D2247">
        <w:trPr>
          <w:trHeight w:val="51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Type of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Type reference: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Nominal Voltage per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Volts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Manufacture’s Name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Standards to which battery is manufactured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IS Nomenclature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Number of cells in the battery bank</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Nominal Voltage of Battery</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Volts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2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Declared Capacity at 27 degree C </w:t>
            </w:r>
            <w:proofErr w:type="spellStart"/>
            <w:r w:rsidRPr="00821B4D">
              <w:rPr>
                <w:rFonts w:ascii="Bookman Old Style" w:eastAsia="Times New Roman" w:hAnsi="Bookman Old Style" w:cs="Tahoma"/>
                <w:sz w:val="24"/>
                <w:szCs w:val="24"/>
              </w:rPr>
              <w:t>upto</w:t>
            </w:r>
            <w:proofErr w:type="spellEnd"/>
            <w:r w:rsidRPr="00821B4D">
              <w:rPr>
                <w:rFonts w:ascii="Bookman Old Style" w:eastAsia="Times New Roman" w:hAnsi="Bookman Old Style" w:cs="Tahoma"/>
                <w:sz w:val="24"/>
                <w:szCs w:val="24"/>
              </w:rPr>
              <w:t xml:space="preserve"> 1.85 </w:t>
            </w:r>
            <w:proofErr w:type="spellStart"/>
            <w:r w:rsidRPr="00821B4D">
              <w:rPr>
                <w:rFonts w:ascii="Bookman Old Style" w:eastAsia="Times New Roman" w:hAnsi="Bookman Old Style" w:cs="Tahoma"/>
                <w:sz w:val="24"/>
                <w:szCs w:val="24"/>
              </w:rPr>
              <w:t>ecv</w:t>
            </w:r>
            <w:proofErr w:type="spellEnd"/>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Initial</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 Rated</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iii). End of Life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40"/>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AH</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AH</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AH</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Rated Capacity at minimum ambient temperature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Ah</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Rated Capacity at maximum ambient temperature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Ah</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Capacity in AH at various end cell voltages and duration of discharge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8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b/>
                <w:bCs/>
                <w:szCs w:val="24"/>
              </w:rPr>
              <w:t>E. C. V</w:t>
            </w:r>
            <w:r w:rsidRPr="00821B4D">
              <w:rPr>
                <w:rFonts w:ascii="Bookman Old Style" w:eastAsia="Times New Roman" w:hAnsi="Bookman Old Style" w:cs="Tahoma"/>
                <w:szCs w:val="24"/>
              </w:rPr>
              <w:t>.</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5 minutes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1.62</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24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15 minutes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1.65</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30minutes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1.69</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45 minutes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1.71</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1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1.75</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2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1.78</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3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1.80</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4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1.81</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5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1.82</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6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1.83</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7 hour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1.83</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 xml:space="preserve">8 hour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1.84</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9 hour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1.84</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ahoma"/>
                <w:sz w:val="24"/>
                <w:szCs w:val="24"/>
              </w:rPr>
              <w:t>10 hour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1.85</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Open circuit voltage of each battery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Fully charged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Floating condition</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When completely discharged at</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10hr. rate</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 5 hour rate</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iii). 1 hour rate</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iv). ½ hour rate</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v). 1 Minute rate</w:t>
            </w:r>
          </w:p>
          <w:p w:rsidR="00FB5283" w:rsidRPr="00821B4D" w:rsidRDefault="00FB5283" w:rsidP="00FB5283">
            <w:pPr>
              <w:spacing w:after="0" w:line="240" w:lineRule="auto"/>
              <w:ind w:firstLine="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vi). 1 second rate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Maximum momentary current for 1 min till 1.60 </w:t>
            </w:r>
            <w:proofErr w:type="spellStart"/>
            <w:r w:rsidRPr="00821B4D">
              <w:rPr>
                <w:rFonts w:ascii="Bookman Old Style" w:eastAsia="Times New Roman" w:hAnsi="Bookman Old Style" w:cs="Tahoma"/>
                <w:sz w:val="24"/>
                <w:szCs w:val="24"/>
              </w:rPr>
              <w:t>e.c.v</w:t>
            </w:r>
            <w:proofErr w:type="spellEnd"/>
            <w:r w:rsidRPr="00821B4D">
              <w:rPr>
                <w:rFonts w:ascii="Bookman Old Style" w:eastAsia="Times New Roman" w:hAnsi="Bookman Old Style" w:cs="Tahoma"/>
                <w:sz w:val="24"/>
                <w:szCs w:val="24"/>
              </w:rPr>
              <w:t>.</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Expected life of battery under normal operation &amp; maintenance conditions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Years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Internal Resistance of each cell (IR)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roofErr w:type="spellStart"/>
            <w:r w:rsidRPr="00821B4D">
              <w:rPr>
                <w:rFonts w:ascii="Bookman Old Style" w:eastAsia="Times New Roman" w:hAnsi="Bookman Old Style" w:cs="Tahoma"/>
                <w:sz w:val="24"/>
                <w:szCs w:val="24"/>
              </w:rPr>
              <w:t>milli</w:t>
            </w:r>
            <w:proofErr w:type="spellEnd"/>
            <w:r w:rsidRPr="00821B4D">
              <w:rPr>
                <w:rFonts w:ascii="Bookman Old Style" w:eastAsia="Times New Roman" w:hAnsi="Bookman Old Style" w:cs="Tahoma"/>
                <w:sz w:val="24"/>
                <w:szCs w:val="24"/>
              </w:rPr>
              <w:t xml:space="preserve"> ohms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at Fully charged condition</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at Fully discharged condition</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at Floating condition</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Total Resistance of Battery including inter connectors between the cells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Ohms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Loss in Capacity in 21 hours due to </w:t>
            </w:r>
            <w:proofErr w:type="spellStart"/>
            <w:r w:rsidRPr="00821B4D">
              <w:rPr>
                <w:rFonts w:ascii="Bookman Old Style" w:eastAsia="Times New Roman" w:hAnsi="Bookman Old Style" w:cs="Tahoma"/>
                <w:sz w:val="24"/>
                <w:szCs w:val="24"/>
              </w:rPr>
              <w:t>self discharge</w:t>
            </w:r>
            <w:proofErr w:type="spellEnd"/>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19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Recommended Charging rate for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37"/>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Float charging</w:t>
            </w:r>
          </w:p>
          <w:p w:rsidR="00FB5283" w:rsidRPr="00821B4D" w:rsidRDefault="00FB5283" w:rsidP="00FB5283">
            <w:pPr>
              <w:spacing w:after="0" w:line="240" w:lineRule="auto"/>
              <w:rPr>
                <w:rFonts w:ascii="Bookman Old Style" w:eastAsia="Times New Roman" w:hAnsi="Bookman Old Style" w:cs="Tahoma"/>
                <w:sz w:val="24"/>
                <w:szCs w:val="24"/>
                <w:lang w:val="fr-FR"/>
              </w:rPr>
            </w:pPr>
            <w:r w:rsidRPr="00821B4D">
              <w:rPr>
                <w:rFonts w:ascii="Bookman Old Style" w:eastAsia="Times New Roman" w:hAnsi="Bookman Old Style" w:cs="Tahoma"/>
                <w:sz w:val="24"/>
                <w:szCs w:val="24"/>
              </w:rPr>
              <w:t xml:space="preserve">    </w:t>
            </w:r>
            <w:r w:rsidRPr="00821B4D">
              <w:rPr>
                <w:rFonts w:ascii="Bookman Old Style" w:eastAsia="Times New Roman" w:hAnsi="Bookman Old Style" w:cs="Tahoma"/>
                <w:sz w:val="24"/>
                <w:szCs w:val="24"/>
                <w:lang w:val="fr-FR"/>
              </w:rPr>
              <w:t xml:space="preserve">i. </w:t>
            </w:r>
            <w:proofErr w:type="spellStart"/>
            <w:r w:rsidRPr="00821B4D">
              <w:rPr>
                <w:rFonts w:ascii="Bookman Old Style" w:eastAsia="Times New Roman" w:hAnsi="Bookman Old Style" w:cs="Tahoma"/>
                <w:sz w:val="24"/>
                <w:szCs w:val="24"/>
                <w:lang w:val="fr-FR"/>
              </w:rPr>
              <w:t>Limit</w:t>
            </w:r>
            <w:proofErr w:type="spellEnd"/>
            <w:r w:rsidRPr="00821B4D">
              <w:rPr>
                <w:rFonts w:ascii="Bookman Old Style" w:eastAsia="Times New Roman" w:hAnsi="Bookman Old Style" w:cs="Tahoma"/>
                <w:sz w:val="24"/>
                <w:szCs w:val="24"/>
                <w:lang w:val="fr-FR"/>
              </w:rPr>
              <w:t xml:space="preserve">  </w:t>
            </w:r>
            <w:proofErr w:type="spellStart"/>
            <w:r w:rsidRPr="00821B4D">
              <w:rPr>
                <w:rFonts w:ascii="Bookman Old Style" w:eastAsia="Times New Roman" w:hAnsi="Bookman Old Style" w:cs="Tahoma"/>
                <w:sz w:val="24"/>
                <w:szCs w:val="24"/>
                <w:lang w:val="fr-FR"/>
              </w:rPr>
              <w:t>current</w:t>
            </w:r>
            <w:proofErr w:type="spellEnd"/>
          </w:p>
          <w:p w:rsidR="00FB5283" w:rsidRPr="00821B4D" w:rsidRDefault="00FB5283" w:rsidP="00FB5283">
            <w:pPr>
              <w:spacing w:after="0" w:line="240" w:lineRule="auto"/>
              <w:rPr>
                <w:rFonts w:ascii="Bookman Old Style" w:eastAsia="Times New Roman" w:hAnsi="Bookman Old Style" w:cs="Tahoma"/>
                <w:sz w:val="24"/>
                <w:szCs w:val="24"/>
                <w:lang w:val="fr-FR"/>
              </w:rPr>
            </w:pPr>
            <w:r w:rsidRPr="00821B4D">
              <w:rPr>
                <w:rFonts w:ascii="Bookman Old Style" w:eastAsia="Times New Roman" w:hAnsi="Bookman Old Style" w:cs="Tahoma"/>
                <w:sz w:val="24"/>
                <w:szCs w:val="24"/>
                <w:lang w:val="fr-FR"/>
              </w:rPr>
              <w:t xml:space="preserve">   ii. Voltage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16"/>
                <w:szCs w:val="24"/>
                <w:lang w:val="fr-FR"/>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Boost Charging</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i. Starting Current</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ii. Finishing current</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iii. Voltage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89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Trickle Charging Rate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Minimum</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 Maximum</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mA</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mA</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6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Equalizing Charge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Voltage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Current</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Duration</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 Interval between successive equalizing charge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A</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Hrs.</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Months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42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Time to full charge at finishing rate only</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Sec</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6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ind w:left="453" w:hanging="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Time to full charge at higher starting rate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sec</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51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ind w:left="453" w:hanging="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Time for full charge to charge by two step charging at starting up and finishing rates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Sec</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53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lastRenderedPageBreak/>
              <w:t>23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Recommended Specific gravity of Electrolyte at 27deg. C</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for first filling</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at full charge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when Battery is discharged at 10 hours rate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07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Permissible max. temperature of electrolyte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During Initial Charging</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During Normal Charging</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deg C</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deg C</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07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a.Amount of electrolyte and Specific gravity at 27 deg. C</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for first filling</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Electrolyte conforms to Standard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2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Overall dimensions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Each cell L x W x H</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(tolerance of +/-2mm in each case)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ii). Complete Battery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413"/>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Distance between cell centres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3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Quantity of Electrolyte per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litres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53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29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Quantity of Electrolyte for battery (including 10% extra)</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litres</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Weight (+/-5%)</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Each cell       i). without acid</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ii). With acid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2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Weight of Complete Battery   (+/-5%)</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without acid</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 With acid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2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Weight per cell </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a) Active elements- positive                                       </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Active elements- negative</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05"/>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Total shipping weight of Battery units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Kg</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Material and type of Plates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b/>
                <w:bCs/>
                <w:sz w:val="24"/>
                <w:szCs w:val="24"/>
              </w:rPr>
              <w:t>(i). Positive Plates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Material and Type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53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Height of Positive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Thickness of Positive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 Area of Positive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Sq.m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 No. of positive plates per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63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ind w:left="453" w:hanging="453"/>
              <w:rPr>
                <w:rFonts w:ascii="Bookman Old Style" w:eastAsia="Times New Roman" w:hAnsi="Bookman Old Style" w:cs="Tahoma"/>
                <w:sz w:val="24"/>
                <w:szCs w:val="24"/>
              </w:rPr>
            </w:pPr>
            <w:r w:rsidRPr="00821B4D">
              <w:rPr>
                <w:rFonts w:ascii="Bookman Old Style" w:eastAsia="Times New Roman" w:hAnsi="Bookman Old Style" w:cs="Tahoma"/>
                <w:sz w:val="24"/>
                <w:szCs w:val="24"/>
              </w:rPr>
              <w:t>f). Whether positive plates of individual cells are interchangeable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(ii) Negative Plates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Material and Type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Height of Negative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Thickness of Negative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 Area of Negative Plate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Sq.m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 No. of Negative plates per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53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ind w:left="266" w:hanging="266"/>
              <w:rPr>
                <w:rFonts w:ascii="Bookman Old Style" w:eastAsia="Times New Roman" w:hAnsi="Bookman Old Style" w:cs="Tahoma"/>
                <w:sz w:val="24"/>
                <w:szCs w:val="24"/>
              </w:rPr>
            </w:pPr>
            <w:r w:rsidRPr="00821B4D">
              <w:rPr>
                <w:rFonts w:ascii="Bookman Old Style" w:eastAsia="Times New Roman" w:hAnsi="Bookman Old Style" w:cs="Tahoma"/>
                <w:sz w:val="24"/>
                <w:szCs w:val="24"/>
              </w:rPr>
              <w:t>f). Whether Negative plates of individual cells are interchangeable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Material and type of Separators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Material and Type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Thickness of separator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Clearance between bottom of the plate and the bottom of the 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Clearance between top of the plates and top of 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Clearance between edges of plates and inner surface of 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39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Sediment space (depth)</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Whether explosion vents are offered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Type of Vent and Filling Plugs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Thickness of Container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Material of Container &amp; Type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Outside dimensions (L x B x H)</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Cover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Type of cover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Material of cover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 xml:space="preserve">Connections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Material of Inter-Cell Connectors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Thickness of Inter-Cell Connections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mm</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Method of connection</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ind w:left="374" w:hanging="374"/>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48</w:t>
            </w:r>
          </w:p>
        </w:tc>
        <w:tc>
          <w:tcPr>
            <w:tcW w:w="4862" w:type="dxa"/>
            <w:shd w:val="clear" w:color="auto" w:fill="auto"/>
          </w:tcPr>
          <w:p w:rsidR="00FB5283" w:rsidRPr="00821B4D" w:rsidRDefault="00FB5283" w:rsidP="00FB5283">
            <w:pPr>
              <w:spacing w:after="0" w:line="240" w:lineRule="auto"/>
              <w:ind w:left="374" w:hanging="374"/>
              <w:rPr>
                <w:rFonts w:ascii="Bookman Old Style" w:eastAsia="Times New Roman" w:hAnsi="Bookman Old Style" w:cs="Tahoma"/>
                <w:sz w:val="24"/>
                <w:szCs w:val="24"/>
              </w:rPr>
            </w:pPr>
            <w:proofErr w:type="gramStart"/>
            <w:r w:rsidRPr="00821B4D">
              <w:rPr>
                <w:rFonts w:ascii="Bookman Old Style" w:eastAsia="Times New Roman" w:hAnsi="Bookman Old Style" w:cs="Tahoma"/>
                <w:sz w:val="24"/>
                <w:szCs w:val="24"/>
              </w:rPr>
              <w:t>a</w:t>
            </w:r>
            <w:proofErr w:type="gramEnd"/>
            <w:r w:rsidRPr="00821B4D">
              <w:rPr>
                <w:rFonts w:ascii="Bookman Old Style" w:eastAsia="Times New Roman" w:hAnsi="Bookman Old Style" w:cs="Tahoma"/>
                <w:sz w:val="24"/>
                <w:szCs w:val="24"/>
              </w:rPr>
              <w:t>). Inter-row, Inter-tier connectors and end take-offs furnished?</w:t>
            </w:r>
          </w:p>
          <w:p w:rsidR="00FB5283" w:rsidRPr="00821B4D" w:rsidRDefault="00FB5283" w:rsidP="00FB5283">
            <w:pPr>
              <w:spacing w:after="0" w:line="240" w:lineRule="auto"/>
              <w:ind w:left="374" w:hanging="374"/>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Description, Size, current rating, Type &amp; Material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49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Connection hardware with 5% extra furnished?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Material of Bolt, Nut and Washer for inter-cell and Cable Connections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lastRenderedPageBreak/>
              <w:t>51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Cell insulators provided. If yes, material of insulator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71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52</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Racks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Number of racks per battery</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Number of cells per rack</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 Type of racks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 Material of rack</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e). Dimensions of the racks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f). Net weight </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g). Shipping weight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07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53</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Racks provided with</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Numbering tags for cells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Insulators</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c).Whether anti acid coating is provided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908"/>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54</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Insulator with 5% extra furnished for</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Cell</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b). Stand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95"/>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Ventilation requirements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Cubic content of battery rooms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m</w:t>
            </w:r>
            <w:r w:rsidRPr="00821B4D">
              <w:rPr>
                <w:rFonts w:ascii="Bookman Old Style" w:eastAsia="Times New Roman" w:hAnsi="Bookman Old Style" w:cs="Tahoma"/>
                <w:sz w:val="24"/>
                <w:szCs w:val="24"/>
                <w:vertAlign w:val="superscript"/>
              </w:rPr>
              <w:t>3</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Gas generation per single cell per hour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Lit</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No. of air exchanges required per hour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59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Standard Maintenance accessories provided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Gasification Voltage per Cell</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Volt</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61</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b/>
                <w:bCs/>
                <w:sz w:val="24"/>
                <w:szCs w:val="24"/>
              </w:rPr>
            </w:pPr>
            <w:r w:rsidRPr="00821B4D">
              <w:rPr>
                <w:rFonts w:ascii="Bookman Old Style" w:eastAsia="Times New Roman" w:hAnsi="Bookman Old Style" w:cs="Tahoma"/>
                <w:b/>
                <w:bCs/>
                <w:sz w:val="24"/>
                <w:szCs w:val="24"/>
              </w:rPr>
              <w:t>Characteristic Curves (furnish curve numbers and attach separate sheet)</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4862" w:type="dxa"/>
            <w:shd w:val="clear" w:color="auto" w:fill="auto"/>
          </w:tcPr>
          <w:p w:rsidR="00FB5283" w:rsidRPr="00821B4D" w:rsidRDefault="00FB5283" w:rsidP="00FB5283">
            <w:pPr>
              <w:spacing w:after="0" w:line="240" w:lineRule="auto"/>
              <w:ind w:left="266" w:hanging="266"/>
              <w:rPr>
                <w:rFonts w:ascii="Bookman Old Style" w:eastAsia="Times New Roman" w:hAnsi="Bookman Old Style" w:cs="Tahoma"/>
                <w:sz w:val="24"/>
                <w:szCs w:val="24"/>
              </w:rPr>
            </w:pPr>
            <w:r w:rsidRPr="00821B4D">
              <w:rPr>
                <w:rFonts w:ascii="Bookman Old Style" w:eastAsia="Times New Roman" w:hAnsi="Bookman Old Style" w:cs="Tahoma"/>
                <w:sz w:val="24"/>
                <w:szCs w:val="24"/>
              </w:rPr>
              <w:t>i). Charge Hours Vs Volts during Boost mode</w:t>
            </w:r>
          </w:p>
          <w:p w:rsidR="00FB5283" w:rsidRPr="00821B4D" w:rsidRDefault="00FB5283" w:rsidP="00FB5283">
            <w:pPr>
              <w:spacing w:after="0" w:line="240" w:lineRule="auto"/>
              <w:ind w:left="266" w:hanging="266"/>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 Discharge hours Vs AH in percent of 10 Hrs. Discharge rate (Capacities at various discharge rates).</w:t>
            </w:r>
          </w:p>
          <w:p w:rsidR="00FB5283" w:rsidRPr="00821B4D" w:rsidRDefault="00FB5283" w:rsidP="00FB5283">
            <w:pPr>
              <w:spacing w:after="0" w:line="240" w:lineRule="auto"/>
              <w:ind w:left="266" w:hanging="266"/>
              <w:rPr>
                <w:rFonts w:ascii="Bookman Old Style" w:eastAsia="Times New Roman" w:hAnsi="Bookman Old Style" w:cs="Tahoma"/>
                <w:sz w:val="24"/>
                <w:szCs w:val="24"/>
              </w:rPr>
            </w:pPr>
            <w:r w:rsidRPr="00821B4D">
              <w:rPr>
                <w:rFonts w:ascii="Bookman Old Style" w:eastAsia="Times New Roman" w:hAnsi="Bookman Old Style" w:cs="Tahoma"/>
                <w:sz w:val="24"/>
                <w:szCs w:val="24"/>
              </w:rPr>
              <w:t>iii). Capacity Vs Ambient temperature</w:t>
            </w:r>
          </w:p>
          <w:p w:rsidR="00FB5283" w:rsidRPr="00821B4D" w:rsidRDefault="00FB5283" w:rsidP="00FB5283">
            <w:pPr>
              <w:spacing w:after="0" w:line="240" w:lineRule="auto"/>
              <w:ind w:left="266" w:hanging="266"/>
              <w:rPr>
                <w:rFonts w:ascii="Bookman Old Style" w:eastAsia="Times New Roman" w:hAnsi="Bookman Old Style" w:cs="Tahoma"/>
                <w:sz w:val="24"/>
                <w:szCs w:val="24"/>
              </w:rPr>
            </w:pPr>
            <w:r w:rsidRPr="00821B4D">
              <w:rPr>
                <w:rFonts w:ascii="Bookman Old Style" w:eastAsia="Times New Roman" w:hAnsi="Bookman Old Style" w:cs="Tahoma"/>
                <w:sz w:val="24"/>
                <w:szCs w:val="24"/>
              </w:rPr>
              <w:t>iv). Discharge Rate Vs minimum Discharge Voltage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62</w:t>
            </w:r>
          </w:p>
        </w:tc>
        <w:tc>
          <w:tcPr>
            <w:tcW w:w="4862" w:type="dxa"/>
            <w:shd w:val="clear" w:color="auto" w:fill="auto"/>
          </w:tcPr>
          <w:p w:rsidR="00FB5283" w:rsidRPr="00821B4D" w:rsidRDefault="00FB5283" w:rsidP="00FB5283">
            <w:pPr>
              <w:spacing w:after="0" w:line="240" w:lineRule="auto"/>
              <w:jc w:val="both"/>
              <w:rPr>
                <w:rFonts w:ascii="Bookman Old Style" w:eastAsia="Times New Roman" w:hAnsi="Bookman Old Style" w:cs="Tahoma"/>
                <w:sz w:val="24"/>
                <w:szCs w:val="24"/>
              </w:rPr>
            </w:pPr>
            <w:r w:rsidRPr="00821B4D">
              <w:rPr>
                <w:rFonts w:ascii="Bookman Old Style" w:eastAsia="Times New Roman" w:hAnsi="Bookman Old Style" w:cs="Tahoma"/>
                <w:sz w:val="24"/>
                <w:szCs w:val="24"/>
              </w:rPr>
              <w:t>Curves showing the relation between the specific gravity &amp; amount of charge in the battery for both charging &amp; discharging conditions(whether furnished)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63</w:t>
            </w:r>
          </w:p>
        </w:tc>
        <w:tc>
          <w:tcPr>
            <w:tcW w:w="4862" w:type="dxa"/>
            <w:shd w:val="clear" w:color="auto" w:fill="auto"/>
          </w:tcPr>
          <w:p w:rsidR="00FB5283" w:rsidRPr="00821B4D" w:rsidRDefault="00FB5283" w:rsidP="00FB5283">
            <w:pPr>
              <w:spacing w:after="0" w:line="240" w:lineRule="auto"/>
              <w:jc w:val="both"/>
              <w:rPr>
                <w:rFonts w:ascii="Bookman Old Style" w:eastAsia="Times New Roman" w:hAnsi="Bookman Old Style" w:cs="Tahoma"/>
                <w:sz w:val="24"/>
                <w:szCs w:val="24"/>
              </w:rPr>
            </w:pPr>
            <w:r w:rsidRPr="00821B4D">
              <w:rPr>
                <w:rFonts w:ascii="Bookman Old Style" w:eastAsia="Times New Roman" w:hAnsi="Bookman Old Style" w:cs="Tahoma"/>
                <w:sz w:val="24"/>
                <w:szCs w:val="24"/>
              </w:rPr>
              <w:t>Curves showing the relation between cell voltage &amp; charging current when charged at     i) finishing rate(whether furnished)</w:t>
            </w:r>
          </w:p>
          <w:p w:rsidR="00FB5283" w:rsidRPr="00821B4D" w:rsidRDefault="00FB5283" w:rsidP="00FB5283">
            <w:pPr>
              <w:spacing w:after="0" w:line="240" w:lineRule="auto"/>
              <w:jc w:val="both"/>
              <w:rPr>
                <w:rFonts w:ascii="Bookman Old Style" w:eastAsia="Times New Roman" w:hAnsi="Bookman Old Style" w:cs="Tahoma"/>
                <w:sz w:val="24"/>
                <w:szCs w:val="24"/>
              </w:rPr>
            </w:pPr>
            <w:r w:rsidRPr="00821B4D">
              <w:rPr>
                <w:rFonts w:ascii="Bookman Old Style" w:eastAsia="Times New Roman" w:hAnsi="Bookman Old Style" w:cs="Tahoma"/>
                <w:sz w:val="24"/>
                <w:szCs w:val="24"/>
              </w:rPr>
              <w:lastRenderedPageBreak/>
              <w:t xml:space="preserve">       ii). High starting rate</w:t>
            </w:r>
          </w:p>
          <w:p w:rsidR="00FB5283" w:rsidRPr="00821B4D" w:rsidRDefault="00FB5283" w:rsidP="00FB5283">
            <w:pPr>
              <w:spacing w:after="0" w:line="240" w:lineRule="auto"/>
              <w:ind w:left="827" w:hanging="827"/>
              <w:jc w:val="both"/>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      iii). Two step charging by starting &amp; finishing rate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lastRenderedPageBreak/>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lastRenderedPageBreak/>
              <w:t>64</w:t>
            </w:r>
          </w:p>
        </w:tc>
        <w:tc>
          <w:tcPr>
            <w:tcW w:w="4862" w:type="dxa"/>
            <w:shd w:val="clear" w:color="auto" w:fill="auto"/>
          </w:tcPr>
          <w:p w:rsidR="00FB5283" w:rsidRPr="00821B4D" w:rsidRDefault="00FB5283" w:rsidP="00FB5283">
            <w:pPr>
              <w:spacing w:after="0" w:line="240" w:lineRule="auto"/>
              <w:jc w:val="both"/>
              <w:rPr>
                <w:rFonts w:ascii="Bookman Old Style" w:eastAsia="Times New Roman" w:hAnsi="Bookman Old Style" w:cs="Tahoma"/>
                <w:sz w:val="24"/>
                <w:szCs w:val="24"/>
              </w:rPr>
            </w:pPr>
            <w:r w:rsidRPr="00821B4D">
              <w:rPr>
                <w:rFonts w:ascii="Bookman Old Style" w:eastAsia="Times New Roman" w:hAnsi="Bookman Old Style" w:cs="Tahoma"/>
                <w:sz w:val="24"/>
                <w:szCs w:val="24"/>
              </w:rPr>
              <w:t>Curve of internal resistance at the end of various discharge rates (Whether furnished)</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1052"/>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65</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Recommended Max. period of cell storage before the first Charge (After Installation and filling of Electrolyte)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66</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Recommended Storage life of Battery (dry shelf life)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67</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Does the battery meet the required duty cycle curve</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350"/>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68</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Short circuit current at Battery terminals when</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a).  Float at 2.1 Volts/Cell</w:t>
            </w:r>
          </w:p>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 xml:space="preserve">b). Boost charge to 2.75 Volts/Cell </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647"/>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69</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Time for which the Battery can withstand short circuit at terminals.</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r w:rsidR="00FB5283" w:rsidRPr="00821B4D" w:rsidTr="000D2247">
        <w:trPr>
          <w:trHeight w:val="683"/>
        </w:trPr>
        <w:tc>
          <w:tcPr>
            <w:tcW w:w="856"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70</w:t>
            </w:r>
          </w:p>
        </w:tc>
        <w:tc>
          <w:tcPr>
            <w:tcW w:w="4862" w:type="dxa"/>
            <w:shd w:val="clear" w:color="auto" w:fill="auto"/>
          </w:tcPr>
          <w:p w:rsidR="00FB5283" w:rsidRPr="00821B4D" w:rsidRDefault="00FB5283" w:rsidP="00FB5283">
            <w:pPr>
              <w:spacing w:after="0" w:line="240" w:lineRule="auto"/>
              <w:rPr>
                <w:rFonts w:ascii="Bookman Old Style" w:eastAsia="Times New Roman" w:hAnsi="Bookman Old Style" w:cs="Tahoma"/>
                <w:sz w:val="24"/>
                <w:szCs w:val="24"/>
              </w:rPr>
            </w:pPr>
            <w:r w:rsidRPr="00821B4D">
              <w:rPr>
                <w:rFonts w:ascii="Bookman Old Style" w:eastAsia="Times New Roman" w:hAnsi="Bookman Old Style" w:cs="Tahoma"/>
                <w:sz w:val="24"/>
                <w:szCs w:val="24"/>
              </w:rPr>
              <w:t>Dimensioned layout drawings of the rack &amp; battery to be attached with the tender.</w:t>
            </w:r>
          </w:p>
        </w:tc>
        <w:tc>
          <w:tcPr>
            <w:tcW w:w="1122" w:type="dxa"/>
            <w:shd w:val="clear" w:color="auto" w:fill="auto"/>
            <w:vAlign w:val="center"/>
          </w:tcPr>
          <w:p w:rsidR="00FB5283" w:rsidRPr="00821B4D" w:rsidRDefault="00FB5283" w:rsidP="00FB5283">
            <w:pPr>
              <w:spacing w:after="0" w:line="240" w:lineRule="auto"/>
              <w:jc w:val="center"/>
              <w:rPr>
                <w:rFonts w:ascii="Bookman Old Style" w:eastAsia="Times New Roman" w:hAnsi="Bookman Old Style" w:cs="Tahoma"/>
                <w:sz w:val="24"/>
                <w:szCs w:val="24"/>
              </w:rPr>
            </w:pPr>
            <w:r w:rsidRPr="00821B4D">
              <w:rPr>
                <w:rFonts w:ascii="Bookman Old Style" w:eastAsia="Times New Roman" w:hAnsi="Bookman Old Style" w:cs="Tahoma"/>
                <w:sz w:val="24"/>
                <w:szCs w:val="24"/>
              </w:rPr>
              <w:t>Yes/No</w:t>
            </w:r>
          </w:p>
        </w:tc>
        <w:tc>
          <w:tcPr>
            <w:tcW w:w="2379" w:type="dxa"/>
            <w:shd w:val="clear" w:color="auto" w:fill="auto"/>
          </w:tcPr>
          <w:p w:rsidR="00FB5283" w:rsidRPr="00821B4D" w:rsidRDefault="00FB5283" w:rsidP="00FB5283">
            <w:pPr>
              <w:spacing w:after="0" w:line="240" w:lineRule="auto"/>
              <w:jc w:val="center"/>
              <w:rPr>
                <w:rFonts w:ascii="Bookman Old Style" w:eastAsia="Times New Roman" w:hAnsi="Bookman Old Style" w:cs="Tahoma"/>
                <w:sz w:val="24"/>
                <w:szCs w:val="24"/>
              </w:rPr>
            </w:pPr>
          </w:p>
        </w:tc>
      </w:tr>
    </w:tbl>
    <w:p w:rsidR="00FB5283" w:rsidRPr="00821B4D" w:rsidRDefault="00FB5283" w:rsidP="00FB5283">
      <w:pPr>
        <w:spacing w:after="0" w:line="240" w:lineRule="auto"/>
        <w:rPr>
          <w:rFonts w:ascii="Bookman Old Style" w:eastAsia="Times New Roman" w:hAnsi="Bookman Old Style" w:cs="Times New Roman"/>
          <w:sz w:val="24"/>
          <w:szCs w:val="24"/>
        </w:rPr>
      </w:pPr>
      <w:r w:rsidRPr="00821B4D">
        <w:rPr>
          <w:rFonts w:ascii="Bookman Old Style" w:eastAsia="Times New Roman" w:hAnsi="Bookman Old Style" w:cs="Times New Roman"/>
          <w:sz w:val="24"/>
          <w:szCs w:val="24"/>
        </w:rPr>
        <w:br w:type="page"/>
      </w: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r w:rsidRPr="00821B4D">
        <w:rPr>
          <w:rFonts w:ascii="Bookman Old Style" w:eastAsia="Times New Roman" w:hAnsi="Bookman Old Style" w:cs="Mangal"/>
          <w:sz w:val="40"/>
          <w:szCs w:val="24"/>
        </w:rPr>
        <w:t>SECTION – 5.3 (B)</w:t>
      </w:r>
    </w:p>
    <w:p w:rsidR="00FB5283" w:rsidRPr="00821B4D" w:rsidRDefault="00FB5283" w:rsidP="00FB5283">
      <w:pPr>
        <w:spacing w:after="0" w:line="240" w:lineRule="auto"/>
        <w:jc w:val="center"/>
        <w:rPr>
          <w:rFonts w:ascii="Bookman Old Style" w:eastAsia="Times New Roman" w:hAnsi="Bookman Old Style" w:cs="Mangal"/>
          <w:sz w:val="40"/>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r w:rsidRPr="00821B4D">
        <w:rPr>
          <w:rFonts w:ascii="Bookman Old Style" w:eastAsia="Times New Roman" w:hAnsi="Bookman Old Style" w:cs="Mangal"/>
          <w:sz w:val="40"/>
          <w:szCs w:val="24"/>
        </w:rPr>
        <w:t>BATTERY CHARGER</w:t>
      </w: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rPr>
          <w:rFonts w:ascii="Bookman Old Style" w:eastAsia="Times New Roman" w:hAnsi="Bookman Old Style" w:cs="Mangal"/>
          <w:sz w:val="28"/>
          <w:szCs w:val="24"/>
        </w:rPr>
      </w:pPr>
    </w:p>
    <w:p w:rsidR="00FB5283" w:rsidRPr="00821B4D" w:rsidRDefault="00FB5283" w:rsidP="00FB5283">
      <w:pPr>
        <w:spacing w:after="0" w:line="240" w:lineRule="auto"/>
        <w:jc w:val="center"/>
        <w:rPr>
          <w:rFonts w:ascii="Bookman Old Style" w:eastAsia="Times New Roman" w:hAnsi="Bookman Old Style" w:cs="Mangal"/>
          <w:sz w:val="40"/>
          <w:szCs w:val="24"/>
        </w:rPr>
      </w:pPr>
      <w:r w:rsidRPr="00821B4D">
        <w:rPr>
          <w:rFonts w:ascii="Bookman Old Style" w:eastAsia="Times New Roman" w:hAnsi="Bookman Old Style" w:cs="Mangal"/>
          <w:sz w:val="40"/>
          <w:szCs w:val="24"/>
        </w:rPr>
        <w:br w:type="page"/>
      </w:r>
      <w:r w:rsidRPr="00821B4D">
        <w:rPr>
          <w:rFonts w:ascii="Bookman Old Style" w:eastAsia="Times New Roman" w:hAnsi="Bookman Old Style" w:cs="Mangal"/>
          <w:sz w:val="40"/>
          <w:szCs w:val="24"/>
        </w:rPr>
        <w:lastRenderedPageBreak/>
        <w:t>SECTION – 5.3 (B)</w:t>
      </w:r>
    </w:p>
    <w:p w:rsidR="00FB5283" w:rsidRPr="00821B4D" w:rsidRDefault="00FB5283" w:rsidP="00FB5283">
      <w:pPr>
        <w:keepNext/>
        <w:autoSpaceDE w:val="0"/>
        <w:autoSpaceDN w:val="0"/>
        <w:adjustRightInd w:val="0"/>
        <w:spacing w:after="0" w:line="240" w:lineRule="auto"/>
        <w:jc w:val="center"/>
        <w:outlineLvl w:val="1"/>
        <w:rPr>
          <w:rFonts w:ascii="Bookman Old Style" w:eastAsia="Times New Roman" w:hAnsi="Bookman Old Style" w:cs="Mangal"/>
          <w:b/>
          <w:bCs/>
          <w:sz w:val="32"/>
          <w:szCs w:val="40"/>
        </w:rPr>
      </w:pPr>
    </w:p>
    <w:p w:rsidR="00FB5283" w:rsidRPr="00821B4D" w:rsidRDefault="00FB5283" w:rsidP="00FB5283">
      <w:pPr>
        <w:keepNext/>
        <w:autoSpaceDE w:val="0"/>
        <w:autoSpaceDN w:val="0"/>
        <w:adjustRightInd w:val="0"/>
        <w:spacing w:after="0" w:line="240" w:lineRule="auto"/>
        <w:jc w:val="center"/>
        <w:outlineLvl w:val="1"/>
        <w:rPr>
          <w:rFonts w:ascii="Bookman Old Style" w:eastAsia="Times New Roman" w:hAnsi="Bookman Old Style" w:cs="Mangal"/>
          <w:b/>
          <w:bCs/>
          <w:sz w:val="32"/>
          <w:szCs w:val="40"/>
        </w:rPr>
      </w:pPr>
      <w:r w:rsidRPr="00821B4D">
        <w:rPr>
          <w:rFonts w:ascii="Bookman Old Style" w:eastAsia="Times New Roman" w:hAnsi="Bookman Old Style" w:cs="Mangal"/>
          <w:b/>
          <w:bCs/>
          <w:sz w:val="32"/>
          <w:szCs w:val="40"/>
        </w:rPr>
        <w:t>TECHNICAL SPECIFICATIONS FOR 110V BATTERY CHARGERS</w:t>
      </w:r>
    </w:p>
    <w:p w:rsidR="00FB5283" w:rsidRPr="00821B4D" w:rsidRDefault="00FB5283" w:rsidP="00FB5283">
      <w:pPr>
        <w:keepNext/>
        <w:autoSpaceDE w:val="0"/>
        <w:autoSpaceDN w:val="0"/>
        <w:adjustRightInd w:val="0"/>
        <w:spacing w:after="0" w:line="240" w:lineRule="auto"/>
        <w:jc w:val="center"/>
        <w:outlineLvl w:val="1"/>
        <w:rPr>
          <w:rFonts w:ascii="Bookman Old Style" w:eastAsia="Times New Roman" w:hAnsi="Bookman Old Style" w:cs="Mangal"/>
          <w:sz w:val="24"/>
          <w:szCs w:val="40"/>
        </w:rPr>
      </w:pPr>
      <w:r w:rsidRPr="00821B4D">
        <w:rPr>
          <w:rFonts w:ascii="Bookman Old Style" w:eastAsia="Times New Roman" w:hAnsi="Bookman Old Style" w:cs="Mangal"/>
          <w:sz w:val="24"/>
          <w:szCs w:val="40"/>
        </w:rPr>
        <w:t xml:space="preserve">Battery Charger </w:t>
      </w:r>
      <w:r w:rsidRPr="00821B4D">
        <w:rPr>
          <w:rFonts w:ascii="Bookman Old Style" w:eastAsia="Times New Roman" w:hAnsi="Bookman Old Style" w:cs="Mangal"/>
          <w:sz w:val="24"/>
          <w:szCs w:val="40"/>
        </w:rPr>
        <w:tab/>
        <w:t xml:space="preserve">(i) 110V, 60 AH </w:t>
      </w:r>
    </w:p>
    <w:p w:rsidR="00FB5283" w:rsidRPr="00821B4D" w:rsidRDefault="00FB5283" w:rsidP="00FB5283">
      <w:pPr>
        <w:keepNext/>
        <w:autoSpaceDE w:val="0"/>
        <w:autoSpaceDN w:val="0"/>
        <w:adjustRightInd w:val="0"/>
        <w:spacing w:after="0" w:line="240" w:lineRule="auto"/>
        <w:ind w:left="1440" w:firstLine="720"/>
        <w:jc w:val="center"/>
        <w:outlineLvl w:val="1"/>
        <w:rPr>
          <w:rFonts w:ascii="Bookman Old Style" w:eastAsia="Times New Roman" w:hAnsi="Bookman Old Style" w:cs="Mangal"/>
          <w:sz w:val="24"/>
          <w:szCs w:val="40"/>
        </w:rPr>
      </w:pPr>
      <w:r w:rsidRPr="00821B4D">
        <w:rPr>
          <w:rFonts w:ascii="Bookman Old Style" w:eastAsia="Times New Roman" w:hAnsi="Bookman Old Style" w:cs="Mangal"/>
          <w:sz w:val="24"/>
          <w:szCs w:val="40"/>
        </w:rPr>
        <w:t>(ii) 110V, 100 AH</w:t>
      </w:r>
    </w:p>
    <w:p w:rsidR="00FB5283" w:rsidRPr="00821B4D" w:rsidRDefault="00FB5283" w:rsidP="00FB5283">
      <w:pPr>
        <w:keepNext/>
        <w:spacing w:after="0" w:line="240" w:lineRule="auto"/>
        <w:jc w:val="center"/>
        <w:outlineLvl w:val="4"/>
        <w:rPr>
          <w:rFonts w:ascii="Bookman Old Style" w:eastAsia="Times New Roman" w:hAnsi="Bookman Old Style" w:cs="Mangal"/>
          <w:sz w:val="32"/>
          <w:szCs w:val="24"/>
        </w:rPr>
      </w:pPr>
      <w:r w:rsidRPr="00821B4D">
        <w:rPr>
          <w:rFonts w:ascii="Bookman Old Style" w:eastAsia="Times New Roman" w:hAnsi="Bookman Old Style" w:cs="Mangal"/>
          <w:sz w:val="32"/>
          <w:szCs w:val="24"/>
        </w:rPr>
        <w:t>SECTION – i</w:t>
      </w:r>
    </w:p>
    <w:p w:rsidR="00FB5283" w:rsidRPr="00821B4D" w:rsidRDefault="00FB5283" w:rsidP="00FB5283">
      <w:pPr>
        <w:spacing w:after="0" w:line="240" w:lineRule="auto"/>
        <w:rPr>
          <w:rFonts w:ascii="Bookman Old Style" w:eastAsia="Times New Roman" w:hAnsi="Bookman Old Style" w:cs="Mangal"/>
          <w:sz w:val="28"/>
          <w:szCs w:val="24"/>
        </w:rPr>
      </w:pPr>
    </w:p>
    <w:p w:rsidR="00E008C0" w:rsidRPr="00395D56" w:rsidRDefault="00E008C0" w:rsidP="00E008C0">
      <w:pPr>
        <w:rPr>
          <w:sz w:val="18"/>
        </w:rPr>
      </w:pPr>
      <w:bookmarkStart w:id="0" w:name="_GoBack"/>
      <w:bookmarkEnd w:id="0"/>
    </w:p>
    <w:p w:rsidR="00E008C0" w:rsidRDefault="00E008C0" w:rsidP="00E008C0">
      <w:pPr>
        <w:spacing w:line="360" w:lineRule="auto"/>
      </w:pPr>
      <w:r>
        <w:t xml:space="preserve">1.00 </w:t>
      </w:r>
      <w:r>
        <w:tab/>
        <w:t xml:space="preserve">Intent of </w:t>
      </w:r>
      <w:proofErr w:type="gramStart"/>
      <w:r>
        <w:t>Specifications :</w:t>
      </w:r>
      <w:proofErr w:type="gramEnd"/>
    </w:p>
    <w:p w:rsidR="00E008C0" w:rsidRDefault="00E008C0" w:rsidP="00E008C0">
      <w:pPr>
        <w:spacing w:line="360" w:lineRule="auto"/>
        <w:ind w:left="720" w:hanging="720"/>
        <w:jc w:val="both"/>
      </w:pPr>
      <w:r>
        <w:t xml:space="preserve">1.01 </w:t>
      </w:r>
      <w:r>
        <w:tab/>
        <w:t>This specification is intended to cover the design, manufacture, testing at works and supply of Battery charger equipments complete with all materials and accessories for efficient and trouble free operation including supervision of erection, testing, commissioning and putting into commercial operation.</w:t>
      </w:r>
    </w:p>
    <w:p w:rsidR="00E008C0" w:rsidRDefault="00E008C0" w:rsidP="00E008C0">
      <w:pPr>
        <w:spacing w:line="360" w:lineRule="auto"/>
      </w:pPr>
      <w:r>
        <w:t xml:space="preserve">2.00 </w:t>
      </w:r>
      <w:r>
        <w:tab/>
        <w:t xml:space="preserve">Scope of </w:t>
      </w:r>
      <w:proofErr w:type="gramStart"/>
      <w:r>
        <w:t>Work :</w:t>
      </w:r>
      <w:proofErr w:type="gramEnd"/>
    </w:p>
    <w:p w:rsidR="00E008C0" w:rsidRDefault="00E008C0" w:rsidP="00E008C0">
      <w:pPr>
        <w:spacing w:line="360" w:lineRule="auto"/>
      </w:pPr>
      <w:r>
        <w:t xml:space="preserve">2.01 </w:t>
      </w:r>
      <w:r>
        <w:tab/>
        <w:t xml:space="preserve">Scope of </w:t>
      </w:r>
      <w:proofErr w:type="gramStart"/>
      <w:r>
        <w:t>Supply :</w:t>
      </w:r>
      <w:proofErr w:type="gramEnd"/>
    </w:p>
    <w:p w:rsidR="00E008C0" w:rsidRDefault="00E008C0" w:rsidP="00E008C0">
      <w:pPr>
        <w:numPr>
          <w:ilvl w:val="1"/>
          <w:numId w:val="31"/>
        </w:numPr>
        <w:spacing w:after="0" w:line="360" w:lineRule="auto"/>
      </w:pPr>
      <w:r>
        <w:t>Type and rating of the equipment are detailed below :</w:t>
      </w:r>
    </w:p>
    <w:tbl>
      <w:tblPr>
        <w:tblW w:w="0" w:type="auto"/>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780"/>
        <w:gridCol w:w="2980"/>
      </w:tblGrid>
      <w:tr w:rsidR="00E008C0" w:rsidTr="004A7175">
        <w:tc>
          <w:tcPr>
            <w:tcW w:w="1008" w:type="dxa"/>
          </w:tcPr>
          <w:p w:rsidR="00E008C0" w:rsidRDefault="00E008C0" w:rsidP="004A7175">
            <w:pPr>
              <w:spacing w:line="360" w:lineRule="auto"/>
            </w:pPr>
            <w:r>
              <w:t>Sl. No.</w:t>
            </w:r>
          </w:p>
        </w:tc>
        <w:tc>
          <w:tcPr>
            <w:tcW w:w="6760" w:type="dxa"/>
            <w:gridSpan w:val="2"/>
          </w:tcPr>
          <w:p w:rsidR="00E008C0" w:rsidRDefault="00E008C0" w:rsidP="004A7175">
            <w:pPr>
              <w:spacing w:line="360" w:lineRule="auto"/>
              <w:jc w:val="center"/>
            </w:pPr>
            <w:r>
              <w:t>Particulars</w:t>
            </w:r>
          </w:p>
        </w:tc>
      </w:tr>
      <w:tr w:rsidR="00E008C0" w:rsidTr="004A7175">
        <w:tc>
          <w:tcPr>
            <w:tcW w:w="1008" w:type="dxa"/>
          </w:tcPr>
          <w:p w:rsidR="00E008C0" w:rsidRDefault="00E008C0" w:rsidP="004A7175">
            <w:pPr>
              <w:spacing w:line="360" w:lineRule="auto"/>
            </w:pPr>
            <w:r>
              <w:t>1</w:t>
            </w:r>
          </w:p>
        </w:tc>
        <w:tc>
          <w:tcPr>
            <w:tcW w:w="3780" w:type="dxa"/>
          </w:tcPr>
          <w:p w:rsidR="00E008C0" w:rsidRDefault="00E008C0" w:rsidP="004A7175">
            <w:pPr>
              <w:spacing w:line="360" w:lineRule="auto"/>
            </w:pPr>
            <w:r>
              <w:t>Related Voltage</w:t>
            </w:r>
          </w:p>
        </w:tc>
        <w:tc>
          <w:tcPr>
            <w:tcW w:w="2980" w:type="dxa"/>
          </w:tcPr>
          <w:p w:rsidR="00E008C0" w:rsidRDefault="00E008C0" w:rsidP="004A7175">
            <w:pPr>
              <w:spacing w:line="360" w:lineRule="auto"/>
              <w:jc w:val="center"/>
            </w:pPr>
            <w:r>
              <w:t>110 V DC</w:t>
            </w:r>
          </w:p>
        </w:tc>
      </w:tr>
      <w:tr w:rsidR="00E008C0" w:rsidTr="004A7175">
        <w:trPr>
          <w:trHeight w:val="512"/>
        </w:trPr>
        <w:tc>
          <w:tcPr>
            <w:tcW w:w="1008" w:type="dxa"/>
          </w:tcPr>
          <w:p w:rsidR="00E008C0" w:rsidRDefault="00E008C0" w:rsidP="004A7175">
            <w:pPr>
              <w:spacing w:line="360" w:lineRule="auto"/>
            </w:pPr>
            <w:r>
              <w:t>2</w:t>
            </w:r>
          </w:p>
        </w:tc>
        <w:tc>
          <w:tcPr>
            <w:tcW w:w="3780" w:type="dxa"/>
          </w:tcPr>
          <w:p w:rsidR="00E008C0" w:rsidRDefault="00E008C0" w:rsidP="004A7175">
            <w:pPr>
              <w:spacing w:line="360" w:lineRule="auto"/>
            </w:pPr>
            <w:r>
              <w:t>Rated Ampere Hours</w:t>
            </w:r>
          </w:p>
        </w:tc>
        <w:tc>
          <w:tcPr>
            <w:tcW w:w="2980" w:type="dxa"/>
            <w:vAlign w:val="center"/>
          </w:tcPr>
          <w:p w:rsidR="00E008C0" w:rsidRDefault="00E008C0" w:rsidP="004A7175">
            <w:pPr>
              <w:spacing w:line="360" w:lineRule="auto"/>
              <w:jc w:val="center"/>
            </w:pPr>
            <w:r>
              <w:t>100 AH</w:t>
            </w:r>
          </w:p>
        </w:tc>
      </w:tr>
      <w:tr w:rsidR="00E008C0" w:rsidTr="004A7175">
        <w:trPr>
          <w:trHeight w:val="1295"/>
        </w:trPr>
        <w:tc>
          <w:tcPr>
            <w:tcW w:w="1008" w:type="dxa"/>
          </w:tcPr>
          <w:p w:rsidR="00E008C0" w:rsidRDefault="00E008C0" w:rsidP="004A7175">
            <w:r>
              <w:t>3</w:t>
            </w:r>
          </w:p>
        </w:tc>
        <w:tc>
          <w:tcPr>
            <w:tcW w:w="3780" w:type="dxa"/>
          </w:tcPr>
          <w:p w:rsidR="00E008C0" w:rsidRDefault="00E008C0" w:rsidP="004A7175">
            <w:pPr>
              <w:rPr>
                <w:u w:val="single"/>
              </w:rPr>
            </w:pPr>
            <w:r>
              <w:rPr>
                <w:u w:val="single"/>
              </w:rPr>
              <w:t xml:space="preserve">Boost charging current </w:t>
            </w:r>
          </w:p>
          <w:p w:rsidR="00E008C0" w:rsidRDefault="00E008C0" w:rsidP="00E008C0">
            <w:pPr>
              <w:numPr>
                <w:ilvl w:val="0"/>
                <w:numId w:val="1"/>
              </w:numPr>
              <w:spacing w:after="0" w:line="240" w:lineRule="auto"/>
            </w:pPr>
            <w:r>
              <w:t xml:space="preserve">Finishing current </w:t>
            </w:r>
          </w:p>
          <w:p w:rsidR="00E008C0" w:rsidRDefault="00E008C0" w:rsidP="00E008C0">
            <w:pPr>
              <w:numPr>
                <w:ilvl w:val="0"/>
                <w:numId w:val="1"/>
              </w:numPr>
              <w:spacing w:after="0" w:line="240" w:lineRule="auto"/>
            </w:pPr>
            <w:r>
              <w:t>Maximum current</w:t>
            </w:r>
          </w:p>
        </w:tc>
        <w:tc>
          <w:tcPr>
            <w:tcW w:w="2980" w:type="dxa"/>
          </w:tcPr>
          <w:p w:rsidR="00E008C0" w:rsidRDefault="00E008C0" w:rsidP="004A7175">
            <w:pPr>
              <w:jc w:val="center"/>
            </w:pPr>
          </w:p>
          <w:p w:rsidR="00E008C0" w:rsidRDefault="00E008C0" w:rsidP="004A7175">
            <w:pPr>
              <w:jc w:val="center"/>
            </w:pPr>
            <w:r>
              <w:t>7 A</w:t>
            </w:r>
          </w:p>
          <w:p w:rsidR="00E008C0" w:rsidRDefault="00E008C0" w:rsidP="004A7175">
            <w:pPr>
              <w:jc w:val="center"/>
            </w:pPr>
            <w:r>
              <w:t>15 A</w:t>
            </w:r>
          </w:p>
        </w:tc>
      </w:tr>
      <w:tr w:rsidR="00E008C0" w:rsidTr="004A7175">
        <w:trPr>
          <w:trHeight w:val="1205"/>
        </w:trPr>
        <w:tc>
          <w:tcPr>
            <w:tcW w:w="1008" w:type="dxa"/>
          </w:tcPr>
          <w:p w:rsidR="00E008C0" w:rsidRDefault="00E008C0" w:rsidP="004A7175">
            <w:r>
              <w:t>4</w:t>
            </w:r>
          </w:p>
        </w:tc>
        <w:tc>
          <w:tcPr>
            <w:tcW w:w="3780" w:type="dxa"/>
          </w:tcPr>
          <w:p w:rsidR="00E008C0" w:rsidRDefault="00E008C0" w:rsidP="004A7175">
            <w:r>
              <w:rPr>
                <w:u w:val="single"/>
              </w:rPr>
              <w:t>Trickle charge current</w:t>
            </w:r>
            <w:r>
              <w:t xml:space="preserve"> </w:t>
            </w:r>
          </w:p>
          <w:p w:rsidR="00E008C0" w:rsidRDefault="00E008C0" w:rsidP="00E008C0">
            <w:pPr>
              <w:numPr>
                <w:ilvl w:val="0"/>
                <w:numId w:val="2"/>
              </w:numPr>
              <w:spacing w:after="0" w:line="240" w:lineRule="auto"/>
            </w:pPr>
            <w:r>
              <w:t xml:space="preserve">Finishing current </w:t>
            </w:r>
          </w:p>
          <w:p w:rsidR="00E008C0" w:rsidRDefault="00E008C0" w:rsidP="004A7175">
            <w:r>
              <w:t xml:space="preserve">      b) Maximum current</w:t>
            </w:r>
          </w:p>
        </w:tc>
        <w:tc>
          <w:tcPr>
            <w:tcW w:w="2980" w:type="dxa"/>
          </w:tcPr>
          <w:p w:rsidR="00E008C0" w:rsidRDefault="00E008C0" w:rsidP="004A7175">
            <w:pPr>
              <w:jc w:val="center"/>
            </w:pPr>
          </w:p>
          <w:p w:rsidR="00E008C0" w:rsidRDefault="00E008C0" w:rsidP="004A7175">
            <w:pPr>
              <w:jc w:val="center"/>
            </w:pPr>
            <w:r>
              <w:t>50 mA</w:t>
            </w:r>
          </w:p>
          <w:p w:rsidR="00E008C0" w:rsidRDefault="00E008C0" w:rsidP="004A7175">
            <w:pPr>
              <w:jc w:val="center"/>
            </w:pPr>
            <w:r w:rsidRPr="003A40EF">
              <w:rPr>
                <w:color w:val="FF0000"/>
              </w:rPr>
              <w:t>250</w:t>
            </w:r>
            <w:r>
              <w:t xml:space="preserve"> mA</w:t>
            </w:r>
          </w:p>
        </w:tc>
      </w:tr>
      <w:tr w:rsidR="00E008C0" w:rsidTr="004A7175">
        <w:tc>
          <w:tcPr>
            <w:tcW w:w="1008" w:type="dxa"/>
          </w:tcPr>
          <w:p w:rsidR="00E008C0" w:rsidRDefault="00E008C0" w:rsidP="004A7175">
            <w:pPr>
              <w:spacing w:line="360" w:lineRule="auto"/>
            </w:pPr>
            <w:r>
              <w:t>5</w:t>
            </w:r>
          </w:p>
        </w:tc>
        <w:tc>
          <w:tcPr>
            <w:tcW w:w="3780" w:type="dxa"/>
          </w:tcPr>
          <w:p w:rsidR="00E008C0" w:rsidRDefault="00E008C0" w:rsidP="004A7175">
            <w:pPr>
              <w:spacing w:line="360" w:lineRule="auto"/>
            </w:pPr>
            <w:r>
              <w:t>Continuous Load in Amps.</w:t>
            </w:r>
          </w:p>
        </w:tc>
        <w:tc>
          <w:tcPr>
            <w:tcW w:w="2980" w:type="dxa"/>
            <w:vAlign w:val="bottom"/>
          </w:tcPr>
          <w:p w:rsidR="00E008C0" w:rsidRPr="003A40EF" w:rsidRDefault="00E008C0" w:rsidP="004A7175">
            <w:pPr>
              <w:spacing w:line="360" w:lineRule="auto"/>
              <w:jc w:val="center"/>
              <w:rPr>
                <w:color w:val="FF0000"/>
              </w:rPr>
            </w:pPr>
            <w:r w:rsidRPr="003A40EF">
              <w:rPr>
                <w:color w:val="FF0000"/>
              </w:rPr>
              <w:t>10A</w:t>
            </w:r>
          </w:p>
        </w:tc>
      </w:tr>
      <w:tr w:rsidR="00E008C0" w:rsidTr="004A7175">
        <w:trPr>
          <w:trHeight w:val="2150"/>
        </w:trPr>
        <w:tc>
          <w:tcPr>
            <w:tcW w:w="1008" w:type="dxa"/>
          </w:tcPr>
          <w:p w:rsidR="00E008C0" w:rsidRDefault="00E008C0" w:rsidP="004A7175">
            <w:pPr>
              <w:spacing w:line="360" w:lineRule="auto"/>
            </w:pPr>
            <w:r>
              <w:lastRenderedPageBreak/>
              <w:t>6</w:t>
            </w:r>
          </w:p>
        </w:tc>
        <w:tc>
          <w:tcPr>
            <w:tcW w:w="3780" w:type="dxa"/>
          </w:tcPr>
          <w:p w:rsidR="00E008C0" w:rsidRDefault="00E008C0" w:rsidP="004A7175">
            <w:pPr>
              <w:spacing w:line="360" w:lineRule="auto"/>
            </w:pPr>
            <w:r>
              <w:rPr>
                <w:u w:val="single"/>
              </w:rPr>
              <w:t>Voltage Variation</w:t>
            </w:r>
            <w:r>
              <w:t xml:space="preserve"> </w:t>
            </w:r>
          </w:p>
          <w:p w:rsidR="00E008C0" w:rsidRDefault="00E008C0" w:rsidP="004A7175">
            <w:pPr>
              <w:spacing w:line="360" w:lineRule="auto"/>
            </w:pPr>
            <w:r>
              <w:t>Float charge condition</w:t>
            </w:r>
          </w:p>
          <w:p w:rsidR="00E008C0" w:rsidRDefault="00E008C0" w:rsidP="004A7175">
            <w:pPr>
              <w:spacing w:line="360" w:lineRule="auto"/>
            </w:pPr>
            <w:r>
              <w:t>Boost charge condition</w:t>
            </w:r>
          </w:p>
          <w:p w:rsidR="00E008C0" w:rsidRDefault="00E008C0" w:rsidP="004A7175">
            <w:pPr>
              <w:tabs>
                <w:tab w:val="center" w:pos="1782"/>
              </w:tabs>
              <w:spacing w:line="360" w:lineRule="auto"/>
            </w:pPr>
            <w:r>
              <w:t>Across load</w:t>
            </w:r>
            <w:r>
              <w:tab/>
            </w:r>
          </w:p>
        </w:tc>
        <w:tc>
          <w:tcPr>
            <w:tcW w:w="2980" w:type="dxa"/>
          </w:tcPr>
          <w:p w:rsidR="00E008C0" w:rsidRDefault="00E008C0" w:rsidP="004A7175">
            <w:pPr>
              <w:spacing w:line="360" w:lineRule="auto"/>
              <w:jc w:val="center"/>
            </w:pPr>
          </w:p>
          <w:p w:rsidR="00E008C0" w:rsidRPr="0038291F" w:rsidRDefault="00E008C0" w:rsidP="004A7175">
            <w:pPr>
              <w:spacing w:line="360" w:lineRule="auto"/>
              <w:jc w:val="center"/>
              <w:rPr>
                <w:color w:val="FF0000"/>
              </w:rPr>
            </w:pPr>
            <w:r w:rsidRPr="003A40EF">
              <w:rPr>
                <w:color w:val="FF0000"/>
              </w:rPr>
              <w:t>99 – 1</w:t>
            </w:r>
            <w:r>
              <w:rPr>
                <w:color w:val="FF0000"/>
              </w:rPr>
              <w:t>4</w:t>
            </w:r>
            <w:r w:rsidRPr="003A40EF">
              <w:rPr>
                <w:color w:val="FF0000"/>
              </w:rPr>
              <w:t>0V</w:t>
            </w:r>
          </w:p>
          <w:p w:rsidR="00E008C0" w:rsidRDefault="00E008C0" w:rsidP="004A7175">
            <w:pPr>
              <w:spacing w:line="360" w:lineRule="auto"/>
              <w:jc w:val="center"/>
            </w:pPr>
            <w:r w:rsidRPr="003A40EF">
              <w:rPr>
                <w:color w:val="FF0000"/>
              </w:rPr>
              <w:t>95</w:t>
            </w:r>
            <w:r w:rsidRPr="003A40EF">
              <w:t xml:space="preserve"> – </w:t>
            </w:r>
            <w:r w:rsidRPr="003A40EF">
              <w:rPr>
                <w:color w:val="FF0000"/>
              </w:rPr>
              <w:t>150V</w:t>
            </w:r>
          </w:p>
          <w:p w:rsidR="00E008C0" w:rsidRDefault="00E008C0" w:rsidP="004A7175">
            <w:pPr>
              <w:spacing w:line="360" w:lineRule="auto"/>
              <w:jc w:val="center"/>
            </w:pPr>
            <w:r>
              <w:t>110 V</w:t>
            </w:r>
          </w:p>
        </w:tc>
      </w:tr>
      <w:tr w:rsidR="00E008C0" w:rsidTr="004A7175">
        <w:tc>
          <w:tcPr>
            <w:tcW w:w="1008" w:type="dxa"/>
          </w:tcPr>
          <w:p w:rsidR="00E008C0" w:rsidRDefault="00E008C0" w:rsidP="004A7175">
            <w:pPr>
              <w:spacing w:line="360" w:lineRule="auto"/>
            </w:pPr>
            <w:r>
              <w:t>7</w:t>
            </w:r>
          </w:p>
        </w:tc>
        <w:tc>
          <w:tcPr>
            <w:tcW w:w="6760" w:type="dxa"/>
            <w:gridSpan w:val="2"/>
          </w:tcPr>
          <w:p w:rsidR="00E008C0" w:rsidRDefault="00E008C0" w:rsidP="004A7175">
            <w:pPr>
              <w:spacing w:line="360" w:lineRule="auto"/>
            </w:pPr>
            <w:r>
              <w:t xml:space="preserve">Ripple content – To be limited to less than 2% </w:t>
            </w:r>
          </w:p>
        </w:tc>
      </w:tr>
    </w:tbl>
    <w:p w:rsidR="00E008C0" w:rsidRDefault="00E008C0" w:rsidP="00E008C0">
      <w:pPr>
        <w:spacing w:line="360" w:lineRule="auto"/>
        <w:jc w:val="both"/>
      </w:pPr>
    </w:p>
    <w:p w:rsidR="00E008C0" w:rsidRDefault="00E008C0" w:rsidP="00E008C0">
      <w:pPr>
        <w:ind w:left="720" w:hanging="720"/>
        <w:jc w:val="both"/>
      </w:pPr>
      <w:r>
        <w:t xml:space="preserve">2.12 </w:t>
      </w:r>
      <w:r>
        <w:tab/>
        <w:t>Each battery charger shall be furnished complete with accessories as listed in the annexure.</w:t>
      </w:r>
    </w:p>
    <w:p w:rsidR="00E008C0" w:rsidRDefault="00E008C0" w:rsidP="00E008C0">
      <w:pPr>
        <w:ind w:left="720" w:hanging="720"/>
        <w:jc w:val="both"/>
      </w:pPr>
      <w:r>
        <w:t xml:space="preserve">2.13 </w:t>
      </w:r>
      <w:r>
        <w:tab/>
        <w:t xml:space="preserve">One set of special tools for each sub-station. </w:t>
      </w:r>
      <w:proofErr w:type="gramStart"/>
      <w:r>
        <w:t>Any relevant drawings, date and instruction manuals.</w:t>
      </w:r>
      <w:proofErr w:type="gramEnd"/>
      <w:r>
        <w:t xml:space="preserve">  </w:t>
      </w:r>
    </w:p>
    <w:p w:rsidR="00E008C0" w:rsidRDefault="00E008C0" w:rsidP="00E008C0">
      <w:pPr>
        <w:spacing w:line="360" w:lineRule="auto"/>
        <w:jc w:val="both"/>
        <w:rPr>
          <w:b/>
          <w:bCs/>
        </w:rPr>
      </w:pPr>
      <w:r>
        <w:rPr>
          <w:b/>
          <w:bCs/>
        </w:rPr>
        <w:t>2.20</w:t>
      </w:r>
      <w:r>
        <w:rPr>
          <w:b/>
          <w:bCs/>
        </w:rPr>
        <w:tab/>
        <w:t xml:space="preserve">Scope of </w:t>
      </w:r>
      <w:proofErr w:type="gramStart"/>
      <w:r>
        <w:rPr>
          <w:b/>
          <w:bCs/>
        </w:rPr>
        <w:t>Service :</w:t>
      </w:r>
      <w:proofErr w:type="gramEnd"/>
    </w:p>
    <w:p w:rsidR="00E008C0" w:rsidRDefault="00E008C0" w:rsidP="00E008C0">
      <w:pPr>
        <w:spacing w:line="360" w:lineRule="auto"/>
        <w:ind w:left="720" w:hanging="720"/>
        <w:jc w:val="both"/>
      </w:pPr>
      <w:r>
        <w:t>2.21</w:t>
      </w:r>
      <w:r>
        <w:tab/>
        <w:t xml:space="preserve">The services of an engineer experienced in erection and commissioning of the equipment of similar type and rating.  The work includes but not limited </w:t>
      </w:r>
      <w:proofErr w:type="gramStart"/>
      <w:r>
        <w:t>to :</w:t>
      </w:r>
      <w:proofErr w:type="gramEnd"/>
    </w:p>
    <w:p w:rsidR="00E008C0" w:rsidRDefault="00E008C0" w:rsidP="00E008C0">
      <w:pPr>
        <w:spacing w:line="360" w:lineRule="auto"/>
        <w:ind w:left="720" w:hanging="720"/>
        <w:jc w:val="both"/>
      </w:pPr>
      <w:r>
        <w:t>2.22</w:t>
      </w:r>
      <w:r>
        <w:tab/>
        <w:t xml:space="preserve">Complete checking of the materials at site and advising the purchaser of any discrepancy thereof.  </w:t>
      </w:r>
    </w:p>
    <w:p w:rsidR="00E008C0" w:rsidRDefault="00E008C0" w:rsidP="00E008C0">
      <w:pPr>
        <w:spacing w:line="360" w:lineRule="auto"/>
        <w:ind w:left="720" w:hanging="720"/>
        <w:jc w:val="both"/>
      </w:pPr>
      <w:r>
        <w:t>2.23</w:t>
      </w:r>
      <w:r>
        <w:tab/>
        <w:t xml:space="preserve">Advice on procedure of erection to be followed.  </w:t>
      </w:r>
    </w:p>
    <w:p w:rsidR="00E008C0" w:rsidRDefault="00E008C0" w:rsidP="00E008C0">
      <w:pPr>
        <w:spacing w:line="360" w:lineRule="auto"/>
        <w:ind w:left="720" w:hanging="720"/>
        <w:jc w:val="both"/>
      </w:pPr>
      <w:r>
        <w:t>2.24</w:t>
      </w:r>
      <w:r>
        <w:tab/>
        <w:t>Regular supervision and following up of erection work done by other.</w:t>
      </w:r>
    </w:p>
    <w:p w:rsidR="00E008C0" w:rsidRDefault="00E008C0" w:rsidP="00E008C0">
      <w:pPr>
        <w:spacing w:line="360" w:lineRule="auto"/>
        <w:ind w:left="720" w:hanging="720"/>
        <w:jc w:val="both"/>
      </w:pPr>
      <w:r>
        <w:t>2.25</w:t>
      </w:r>
      <w:r>
        <w:tab/>
        <w:t xml:space="preserve">Testing, Commissioning and putting the equipment into successful commercial operation. </w:t>
      </w:r>
    </w:p>
    <w:p w:rsidR="00E008C0" w:rsidRDefault="00E008C0" w:rsidP="00E008C0">
      <w:pPr>
        <w:spacing w:line="360" w:lineRule="auto"/>
        <w:jc w:val="both"/>
        <w:rPr>
          <w:b/>
          <w:bCs/>
        </w:rPr>
      </w:pPr>
      <w:r>
        <w:rPr>
          <w:b/>
          <w:bCs/>
        </w:rPr>
        <w:t xml:space="preserve">3.0 </w:t>
      </w:r>
      <w:r>
        <w:rPr>
          <w:b/>
          <w:bCs/>
        </w:rPr>
        <w:tab/>
        <w:t xml:space="preserve">General </w:t>
      </w:r>
      <w:proofErr w:type="gramStart"/>
      <w:r>
        <w:rPr>
          <w:b/>
          <w:bCs/>
        </w:rPr>
        <w:t>requirements :</w:t>
      </w:r>
      <w:proofErr w:type="gramEnd"/>
    </w:p>
    <w:p w:rsidR="00E008C0" w:rsidRDefault="00E008C0" w:rsidP="00E008C0">
      <w:pPr>
        <w:spacing w:line="360" w:lineRule="auto"/>
        <w:jc w:val="both"/>
      </w:pPr>
      <w:r>
        <w:t xml:space="preserve">3.01 </w:t>
      </w:r>
      <w:r>
        <w:tab/>
        <w:t xml:space="preserve">Codes and </w:t>
      </w:r>
      <w:proofErr w:type="gramStart"/>
      <w:r>
        <w:t>Standards :</w:t>
      </w:r>
      <w:proofErr w:type="gramEnd"/>
    </w:p>
    <w:p w:rsidR="00E008C0" w:rsidRDefault="00E008C0" w:rsidP="00E008C0">
      <w:pPr>
        <w:spacing w:line="360" w:lineRule="auto"/>
        <w:ind w:left="720"/>
        <w:jc w:val="both"/>
      </w:pPr>
      <w:r>
        <w:t xml:space="preserve">All equipments and materials shall be manufactured and tested in accordance with the latest applicable standards.  </w:t>
      </w:r>
    </w:p>
    <w:p w:rsidR="00E008C0" w:rsidRDefault="00E008C0" w:rsidP="00E008C0">
      <w:pPr>
        <w:spacing w:line="360" w:lineRule="auto"/>
        <w:jc w:val="both"/>
        <w:rPr>
          <w:b/>
          <w:bCs/>
        </w:rPr>
      </w:pPr>
      <w:r>
        <w:rPr>
          <w:b/>
          <w:bCs/>
        </w:rPr>
        <w:t xml:space="preserve">3.02 </w:t>
      </w:r>
      <w:r>
        <w:rPr>
          <w:b/>
          <w:bCs/>
        </w:rPr>
        <w:tab/>
        <w:t xml:space="preserve">Completeness of </w:t>
      </w:r>
      <w:proofErr w:type="gramStart"/>
      <w:r>
        <w:rPr>
          <w:b/>
          <w:bCs/>
        </w:rPr>
        <w:t>Supply :</w:t>
      </w:r>
      <w:proofErr w:type="gramEnd"/>
    </w:p>
    <w:p w:rsidR="00E008C0" w:rsidRDefault="00E008C0" w:rsidP="00E008C0">
      <w:pPr>
        <w:spacing w:line="360" w:lineRule="auto"/>
        <w:ind w:left="720"/>
        <w:jc w:val="both"/>
      </w:pPr>
      <w:r>
        <w:lastRenderedPageBreak/>
        <w:t xml:space="preserve">It is not the intent to specify completely herein all details of equipments.  Nevertheless the equipment shall be complete and operate in all aspects and shall conform to highest standard of engineering, design and workmanship.  </w:t>
      </w:r>
    </w:p>
    <w:p w:rsidR="00E008C0" w:rsidRDefault="00E008C0" w:rsidP="00E008C0">
      <w:pPr>
        <w:spacing w:line="360" w:lineRule="auto"/>
        <w:ind w:left="720"/>
        <w:jc w:val="both"/>
      </w:pPr>
      <w:r>
        <w:t xml:space="preserve">Any material or accessory which may not have been specifically mentioned but which is necessary or usual for satisfactory and trouble free operation and maintenance of the equipments shall be furnished.  </w:t>
      </w:r>
    </w:p>
    <w:p w:rsidR="00E008C0" w:rsidRDefault="00E008C0" w:rsidP="00E008C0">
      <w:pPr>
        <w:numPr>
          <w:ilvl w:val="1"/>
          <w:numId w:val="3"/>
        </w:numPr>
        <w:spacing w:after="0" w:line="360" w:lineRule="auto"/>
        <w:jc w:val="both"/>
        <w:rPr>
          <w:b/>
          <w:bCs/>
        </w:rPr>
      </w:pPr>
      <w:r>
        <w:rPr>
          <w:b/>
          <w:bCs/>
        </w:rPr>
        <w:t>Climatic conditions :</w:t>
      </w:r>
    </w:p>
    <w:p w:rsidR="00E008C0" w:rsidRDefault="00E008C0" w:rsidP="00E008C0">
      <w:pPr>
        <w:spacing w:line="360" w:lineRule="auto"/>
        <w:ind w:left="720"/>
        <w:jc w:val="both"/>
        <w:rPr>
          <w:bCs/>
        </w:rPr>
      </w:pPr>
      <w:r>
        <w:rPr>
          <w:bCs/>
        </w:rPr>
        <w:t>The equipment to be supplied against this specification shall be suitable for satisfactory continuous operation under the following tropical conditions.</w:t>
      </w:r>
    </w:p>
    <w:p w:rsidR="00E008C0" w:rsidRPr="007E6324" w:rsidRDefault="00E008C0" w:rsidP="00E008C0">
      <w:pPr>
        <w:spacing w:line="360" w:lineRule="auto"/>
        <w:ind w:left="720"/>
        <w:jc w:val="both"/>
        <w:rPr>
          <w:bCs/>
        </w:rPr>
      </w:pPr>
      <w:r w:rsidRPr="007E6324">
        <w:rPr>
          <w:bCs/>
        </w:rPr>
        <w:t>a) Maximum ambient air temperature [Deg. C]</w:t>
      </w:r>
      <w:r w:rsidRPr="007E6324">
        <w:rPr>
          <w:bCs/>
        </w:rPr>
        <w:tab/>
      </w:r>
      <w:r w:rsidRPr="007E6324">
        <w:rPr>
          <w:bCs/>
        </w:rPr>
        <w:tab/>
        <w:t xml:space="preserve">- </w:t>
      </w:r>
      <w:r w:rsidRPr="007E6324">
        <w:rPr>
          <w:bCs/>
        </w:rPr>
        <w:tab/>
        <w:t>45</w:t>
      </w:r>
    </w:p>
    <w:p w:rsidR="00E008C0" w:rsidRDefault="00E008C0" w:rsidP="00E008C0">
      <w:pPr>
        <w:spacing w:line="360" w:lineRule="auto"/>
        <w:ind w:left="720"/>
        <w:jc w:val="both"/>
        <w:rPr>
          <w:bCs/>
        </w:rPr>
      </w:pPr>
      <w:r w:rsidRPr="007E6324">
        <w:rPr>
          <w:bCs/>
        </w:rPr>
        <w:t xml:space="preserve">b) Minimum ambient air temperature [Deg. </w:t>
      </w:r>
      <w:r>
        <w:rPr>
          <w:bCs/>
        </w:rPr>
        <w:t>C]</w:t>
      </w:r>
      <w:r>
        <w:rPr>
          <w:bCs/>
        </w:rPr>
        <w:tab/>
      </w:r>
      <w:r>
        <w:rPr>
          <w:bCs/>
        </w:rPr>
        <w:tab/>
        <w:t xml:space="preserve">- </w:t>
      </w:r>
      <w:r>
        <w:rPr>
          <w:bCs/>
        </w:rPr>
        <w:tab/>
        <w:t>5</w:t>
      </w:r>
    </w:p>
    <w:p w:rsidR="00E008C0" w:rsidRDefault="00E008C0" w:rsidP="00E008C0">
      <w:pPr>
        <w:spacing w:line="360" w:lineRule="auto"/>
        <w:ind w:left="720"/>
        <w:jc w:val="both"/>
        <w:rPr>
          <w:bCs/>
        </w:rPr>
      </w:pPr>
      <w:r>
        <w:rPr>
          <w:bCs/>
        </w:rPr>
        <w:t>c) Average daily ambient air temperature [Deg. C]</w:t>
      </w:r>
      <w:r>
        <w:rPr>
          <w:bCs/>
        </w:rPr>
        <w:tab/>
        <w:t xml:space="preserve">- </w:t>
      </w:r>
      <w:r>
        <w:rPr>
          <w:bCs/>
        </w:rPr>
        <w:tab/>
        <w:t>30</w:t>
      </w:r>
    </w:p>
    <w:p w:rsidR="00E008C0" w:rsidRDefault="00E008C0" w:rsidP="00E008C0">
      <w:pPr>
        <w:spacing w:line="360" w:lineRule="auto"/>
        <w:ind w:left="720"/>
        <w:jc w:val="both"/>
        <w:rPr>
          <w:bCs/>
        </w:rPr>
      </w:pPr>
      <w:r>
        <w:rPr>
          <w:bCs/>
        </w:rPr>
        <w:t>d) Relative humidity [%]</w:t>
      </w:r>
      <w:r>
        <w:rPr>
          <w:bCs/>
        </w:rPr>
        <w:tab/>
      </w:r>
      <w:r>
        <w:rPr>
          <w:bCs/>
        </w:rPr>
        <w:tab/>
      </w:r>
      <w:r>
        <w:rPr>
          <w:bCs/>
        </w:rPr>
        <w:tab/>
      </w:r>
      <w:r>
        <w:rPr>
          <w:bCs/>
        </w:rPr>
        <w:tab/>
      </w:r>
      <w:r>
        <w:rPr>
          <w:bCs/>
        </w:rPr>
        <w:tab/>
        <w:t>-</w:t>
      </w:r>
      <w:r>
        <w:rPr>
          <w:bCs/>
        </w:rPr>
        <w:tab/>
        <w:t>10-100</w:t>
      </w:r>
    </w:p>
    <w:p w:rsidR="00E008C0" w:rsidRDefault="00E008C0" w:rsidP="00E008C0">
      <w:pPr>
        <w:spacing w:line="360" w:lineRule="auto"/>
        <w:ind w:left="720"/>
        <w:jc w:val="both"/>
        <w:rPr>
          <w:bCs/>
        </w:rPr>
      </w:pPr>
      <w:r>
        <w:rPr>
          <w:bCs/>
        </w:rPr>
        <w:t>e) Average rainfall per annum [mm]</w:t>
      </w:r>
      <w:r>
        <w:rPr>
          <w:bCs/>
        </w:rPr>
        <w:tab/>
      </w:r>
      <w:r>
        <w:rPr>
          <w:bCs/>
        </w:rPr>
        <w:tab/>
      </w:r>
      <w:r>
        <w:rPr>
          <w:bCs/>
        </w:rPr>
        <w:tab/>
        <w:t>- 1000-3000/5000</w:t>
      </w:r>
    </w:p>
    <w:p w:rsidR="00E008C0" w:rsidRDefault="00E008C0" w:rsidP="00E008C0">
      <w:pPr>
        <w:spacing w:line="360" w:lineRule="auto"/>
        <w:ind w:left="720"/>
        <w:jc w:val="both"/>
        <w:rPr>
          <w:bCs/>
        </w:rPr>
      </w:pPr>
      <w:r>
        <w:rPr>
          <w:bCs/>
        </w:rPr>
        <w:t>f) Maximum altitude above mean sea level [Mtrs]</w:t>
      </w:r>
      <w:r>
        <w:rPr>
          <w:bCs/>
        </w:rPr>
        <w:tab/>
        <w:t>-</w:t>
      </w:r>
      <w:r>
        <w:rPr>
          <w:bCs/>
        </w:rPr>
        <w:tab/>
        <w:t>1000</w:t>
      </w:r>
    </w:p>
    <w:p w:rsidR="00E008C0" w:rsidRDefault="00E008C0" w:rsidP="00E008C0">
      <w:pPr>
        <w:spacing w:line="360" w:lineRule="auto"/>
        <w:ind w:left="720"/>
        <w:jc w:val="both"/>
        <w:rPr>
          <w:bCs/>
        </w:rPr>
      </w:pPr>
      <w:r>
        <w:rPr>
          <w:bCs/>
        </w:rPr>
        <w:t>g) Maximum wind pressure [Kg. / Sq. M]</w:t>
      </w:r>
      <w:r>
        <w:rPr>
          <w:bCs/>
        </w:rPr>
        <w:tab/>
      </w:r>
      <w:r>
        <w:rPr>
          <w:bCs/>
        </w:rPr>
        <w:tab/>
        <w:t>-</w:t>
      </w:r>
      <w:r>
        <w:rPr>
          <w:bCs/>
        </w:rPr>
        <w:tab/>
        <w:t>150</w:t>
      </w:r>
    </w:p>
    <w:p w:rsidR="00E008C0" w:rsidRDefault="00E008C0" w:rsidP="00E008C0">
      <w:pPr>
        <w:spacing w:line="360" w:lineRule="auto"/>
        <w:ind w:left="720"/>
        <w:jc w:val="both"/>
        <w:rPr>
          <w:bCs/>
        </w:rPr>
      </w:pPr>
      <w:r>
        <w:rPr>
          <w:bCs/>
        </w:rPr>
        <w:t xml:space="preserve">h) Isoceraunic level [days / </w:t>
      </w:r>
      <w:proofErr w:type="gramStart"/>
      <w:r>
        <w:rPr>
          <w:bCs/>
        </w:rPr>
        <w:t>year ]</w:t>
      </w:r>
      <w:proofErr w:type="gramEnd"/>
      <w:r>
        <w:rPr>
          <w:bCs/>
        </w:rPr>
        <w:tab/>
      </w:r>
      <w:r>
        <w:rPr>
          <w:bCs/>
        </w:rPr>
        <w:tab/>
      </w:r>
      <w:r>
        <w:rPr>
          <w:bCs/>
        </w:rPr>
        <w:tab/>
      </w:r>
      <w:r>
        <w:rPr>
          <w:bCs/>
        </w:rPr>
        <w:tab/>
        <w:t>-</w:t>
      </w:r>
      <w:r>
        <w:rPr>
          <w:bCs/>
        </w:rPr>
        <w:tab/>
        <w:t>46</w:t>
      </w:r>
    </w:p>
    <w:p w:rsidR="00E008C0" w:rsidRDefault="00E008C0" w:rsidP="00E008C0">
      <w:pPr>
        <w:spacing w:line="360" w:lineRule="auto"/>
        <w:ind w:left="720"/>
        <w:jc w:val="both"/>
        <w:rPr>
          <w:bCs/>
        </w:rPr>
      </w:pPr>
      <w:r>
        <w:rPr>
          <w:bCs/>
        </w:rPr>
        <w:t>i] Seismic level [horizontal acceleration]</w:t>
      </w:r>
      <w:r>
        <w:rPr>
          <w:bCs/>
        </w:rPr>
        <w:tab/>
      </w:r>
      <w:r>
        <w:rPr>
          <w:bCs/>
        </w:rPr>
        <w:tab/>
      </w:r>
      <w:r>
        <w:rPr>
          <w:bCs/>
        </w:rPr>
        <w:tab/>
        <w:t>-</w:t>
      </w:r>
      <w:r>
        <w:rPr>
          <w:bCs/>
        </w:rPr>
        <w:tab/>
        <w:t>0.3g</w:t>
      </w:r>
    </w:p>
    <w:p w:rsidR="00E008C0" w:rsidRDefault="00E008C0" w:rsidP="00E008C0">
      <w:pPr>
        <w:spacing w:line="360" w:lineRule="auto"/>
        <w:jc w:val="both"/>
        <w:rPr>
          <w:sz w:val="26"/>
        </w:rPr>
      </w:pPr>
    </w:p>
    <w:p w:rsidR="00E008C0" w:rsidRDefault="00E008C0" w:rsidP="00E008C0">
      <w:pPr>
        <w:spacing w:line="360" w:lineRule="auto"/>
        <w:jc w:val="both"/>
        <w:rPr>
          <w:sz w:val="26"/>
        </w:rPr>
      </w:pPr>
    </w:p>
    <w:p w:rsidR="00E008C0" w:rsidRDefault="00E008C0" w:rsidP="00E008C0">
      <w:pPr>
        <w:spacing w:line="360" w:lineRule="auto"/>
        <w:jc w:val="center"/>
        <w:rPr>
          <w:sz w:val="32"/>
        </w:rPr>
      </w:pPr>
      <w:r>
        <w:rPr>
          <w:sz w:val="26"/>
        </w:rPr>
        <w:br w:type="page"/>
      </w:r>
      <w:r>
        <w:rPr>
          <w:sz w:val="32"/>
        </w:rPr>
        <w:lastRenderedPageBreak/>
        <w:t>SECTION – ii</w:t>
      </w:r>
    </w:p>
    <w:p w:rsidR="00E008C0" w:rsidRDefault="00E008C0" w:rsidP="00E008C0">
      <w:pPr>
        <w:spacing w:line="360" w:lineRule="auto"/>
        <w:jc w:val="center"/>
        <w:rPr>
          <w:sz w:val="32"/>
        </w:rPr>
      </w:pPr>
      <w:r>
        <w:rPr>
          <w:sz w:val="32"/>
        </w:rPr>
        <w:t>Details of Equipments</w:t>
      </w:r>
    </w:p>
    <w:p w:rsidR="00E008C0" w:rsidRDefault="00E008C0" w:rsidP="00E008C0">
      <w:pPr>
        <w:numPr>
          <w:ilvl w:val="0"/>
          <w:numId w:val="4"/>
        </w:numPr>
        <w:spacing w:after="0" w:line="360" w:lineRule="auto"/>
        <w:jc w:val="both"/>
        <w:rPr>
          <w:sz w:val="26"/>
        </w:rPr>
      </w:pPr>
      <w:r>
        <w:rPr>
          <w:sz w:val="26"/>
        </w:rPr>
        <w:t>Design Criteria :</w:t>
      </w:r>
    </w:p>
    <w:p w:rsidR="00E008C0" w:rsidRDefault="00E008C0" w:rsidP="00E008C0">
      <w:pPr>
        <w:spacing w:line="360" w:lineRule="auto"/>
        <w:jc w:val="both"/>
        <w:rPr>
          <w:sz w:val="26"/>
        </w:rPr>
      </w:pPr>
      <w:r>
        <w:rPr>
          <w:sz w:val="26"/>
        </w:rPr>
        <w:t xml:space="preserve">1.1 </w:t>
      </w:r>
      <w:r>
        <w:rPr>
          <w:sz w:val="26"/>
        </w:rPr>
        <w:tab/>
        <w:t xml:space="preserve">Design </w:t>
      </w:r>
      <w:proofErr w:type="gramStart"/>
      <w:r>
        <w:rPr>
          <w:sz w:val="26"/>
        </w:rPr>
        <w:t>Basis :</w:t>
      </w:r>
      <w:proofErr w:type="gramEnd"/>
    </w:p>
    <w:p w:rsidR="00E008C0" w:rsidRDefault="00E008C0" w:rsidP="00E008C0">
      <w:pPr>
        <w:spacing w:line="360" w:lineRule="auto"/>
        <w:ind w:left="720" w:hanging="720"/>
        <w:jc w:val="both"/>
        <w:rPr>
          <w:sz w:val="26"/>
        </w:rPr>
      </w:pPr>
      <w:r>
        <w:rPr>
          <w:sz w:val="26"/>
        </w:rPr>
        <w:t xml:space="preserve">1.11 </w:t>
      </w:r>
      <w:r>
        <w:rPr>
          <w:sz w:val="26"/>
        </w:rPr>
        <w:tab/>
        <w:t>The Battery Charger will constitute the D.C. power supply source for all station loads.</w:t>
      </w:r>
    </w:p>
    <w:p w:rsidR="00E008C0" w:rsidRDefault="00E008C0" w:rsidP="00E008C0">
      <w:pPr>
        <w:spacing w:line="360" w:lineRule="auto"/>
        <w:ind w:left="720" w:hanging="720"/>
        <w:jc w:val="both"/>
        <w:rPr>
          <w:sz w:val="26"/>
        </w:rPr>
      </w:pPr>
      <w:r>
        <w:rPr>
          <w:sz w:val="26"/>
        </w:rPr>
        <w:t xml:space="preserve">1.12 </w:t>
      </w:r>
      <w:r>
        <w:rPr>
          <w:sz w:val="26"/>
        </w:rPr>
        <w:tab/>
        <w:t xml:space="preserve">The equipment will be installed indoor in </w:t>
      </w:r>
      <w:proofErr w:type="gramStart"/>
      <w:r>
        <w:rPr>
          <w:sz w:val="26"/>
        </w:rPr>
        <w:t>a  clean</w:t>
      </w:r>
      <w:proofErr w:type="gramEnd"/>
      <w:r>
        <w:rPr>
          <w:sz w:val="26"/>
        </w:rPr>
        <w:t xml:space="preserve"> but hot, humid and tropical atmosphere.</w:t>
      </w:r>
    </w:p>
    <w:p w:rsidR="00E008C0" w:rsidRDefault="00E008C0" w:rsidP="00E008C0">
      <w:pPr>
        <w:numPr>
          <w:ilvl w:val="1"/>
          <w:numId w:val="5"/>
        </w:numPr>
        <w:spacing w:after="0" w:line="360" w:lineRule="auto"/>
        <w:jc w:val="both"/>
        <w:rPr>
          <w:sz w:val="26"/>
        </w:rPr>
      </w:pPr>
      <w:r>
        <w:rPr>
          <w:sz w:val="26"/>
        </w:rPr>
        <w:t>The Battery Charger combination shall be such as to ensure continuity of D.C. supply at load terminals at all times without even momentary interruption.</w:t>
      </w:r>
    </w:p>
    <w:p w:rsidR="00E008C0" w:rsidRPr="000759E5" w:rsidRDefault="00E008C0" w:rsidP="00E008C0">
      <w:pPr>
        <w:spacing w:line="360" w:lineRule="auto"/>
        <w:jc w:val="both"/>
        <w:rPr>
          <w:sz w:val="2"/>
        </w:rPr>
      </w:pPr>
    </w:p>
    <w:p w:rsidR="00E008C0" w:rsidRDefault="00E008C0" w:rsidP="00E008C0">
      <w:pPr>
        <w:numPr>
          <w:ilvl w:val="1"/>
          <w:numId w:val="5"/>
        </w:numPr>
        <w:spacing w:after="0" w:line="360" w:lineRule="auto"/>
        <w:jc w:val="both"/>
        <w:rPr>
          <w:sz w:val="26"/>
        </w:rPr>
      </w:pPr>
      <w:r>
        <w:rPr>
          <w:sz w:val="26"/>
        </w:rPr>
        <w:t xml:space="preserve">Further, the voltage at load terminals shall never exceed the limits of +10% and -15% of the nominal system voltage. </w:t>
      </w:r>
    </w:p>
    <w:p w:rsidR="00E008C0" w:rsidRDefault="00E008C0" w:rsidP="00E008C0">
      <w:pPr>
        <w:spacing w:line="360" w:lineRule="auto"/>
        <w:jc w:val="both"/>
        <w:rPr>
          <w:sz w:val="12"/>
        </w:rPr>
      </w:pPr>
    </w:p>
    <w:p w:rsidR="00E008C0" w:rsidRDefault="00E008C0" w:rsidP="00E008C0">
      <w:pPr>
        <w:numPr>
          <w:ilvl w:val="0"/>
          <w:numId w:val="4"/>
        </w:numPr>
        <w:spacing w:after="0" w:line="360" w:lineRule="auto"/>
        <w:jc w:val="both"/>
        <w:rPr>
          <w:b/>
          <w:bCs/>
          <w:sz w:val="26"/>
        </w:rPr>
      </w:pPr>
      <w:r>
        <w:rPr>
          <w:b/>
          <w:bCs/>
          <w:sz w:val="26"/>
        </w:rPr>
        <w:t>System concept :</w:t>
      </w:r>
    </w:p>
    <w:p w:rsidR="00E008C0" w:rsidRDefault="00E008C0" w:rsidP="00E008C0">
      <w:pPr>
        <w:numPr>
          <w:ilvl w:val="1"/>
          <w:numId w:val="6"/>
        </w:numPr>
        <w:spacing w:after="0" w:line="360" w:lineRule="auto"/>
        <w:jc w:val="both"/>
        <w:rPr>
          <w:sz w:val="26"/>
        </w:rPr>
      </w:pPr>
      <w:r>
        <w:rPr>
          <w:sz w:val="26"/>
        </w:rPr>
        <w:t xml:space="preserve">The battery charging equipment shall be suitable for all modes i.e. for initial charging, trickle charging equalizing and hanging and boost charging.  </w:t>
      </w:r>
    </w:p>
    <w:p w:rsidR="00E008C0" w:rsidRDefault="00E008C0" w:rsidP="00E008C0">
      <w:pPr>
        <w:numPr>
          <w:ilvl w:val="1"/>
          <w:numId w:val="6"/>
        </w:numPr>
        <w:spacing w:after="0" w:line="360" w:lineRule="auto"/>
        <w:jc w:val="both"/>
        <w:rPr>
          <w:sz w:val="26"/>
        </w:rPr>
      </w:pPr>
      <w:r>
        <w:rPr>
          <w:sz w:val="26"/>
        </w:rPr>
        <w:t xml:space="preserve">The float charger will be normally ON, supplying the station load current and at the same time float charging the battery. </w:t>
      </w:r>
    </w:p>
    <w:p w:rsidR="00E008C0" w:rsidRDefault="00E008C0" w:rsidP="00E008C0">
      <w:pPr>
        <w:numPr>
          <w:ilvl w:val="1"/>
          <w:numId w:val="6"/>
        </w:numPr>
        <w:spacing w:after="0" w:line="360" w:lineRule="auto"/>
        <w:jc w:val="both"/>
        <w:rPr>
          <w:sz w:val="26"/>
        </w:rPr>
      </w:pPr>
      <w:r>
        <w:rPr>
          <w:sz w:val="26"/>
        </w:rPr>
        <w:t xml:space="preserve">The characteristics shall be such that if load is high and exceeds the charger capacity, the excess load will be supplied by the battery.  </w:t>
      </w:r>
    </w:p>
    <w:p w:rsidR="00E008C0" w:rsidRDefault="00E008C0" w:rsidP="00E008C0">
      <w:pPr>
        <w:numPr>
          <w:ilvl w:val="1"/>
          <w:numId w:val="6"/>
        </w:numPr>
        <w:spacing w:after="0" w:line="360" w:lineRule="auto"/>
        <w:jc w:val="both"/>
        <w:rPr>
          <w:sz w:val="26"/>
        </w:rPr>
      </w:pPr>
      <w:r>
        <w:rPr>
          <w:sz w:val="26"/>
        </w:rPr>
        <w:t xml:space="preserve">The boost charger will be normally in stand by (auto equalizing charge) mode and will cut into the circuit automatically to provide occasional equalizing charge as required.  </w:t>
      </w:r>
    </w:p>
    <w:p w:rsidR="00E008C0" w:rsidRDefault="00E008C0" w:rsidP="00E008C0">
      <w:pPr>
        <w:numPr>
          <w:ilvl w:val="1"/>
          <w:numId w:val="6"/>
        </w:numPr>
        <w:spacing w:after="0" w:line="360" w:lineRule="auto"/>
        <w:jc w:val="both"/>
        <w:rPr>
          <w:sz w:val="26"/>
        </w:rPr>
      </w:pPr>
      <w:r>
        <w:rPr>
          <w:sz w:val="26"/>
        </w:rPr>
        <w:t xml:space="preserve">The arrangement of end cell tapping if required will be provided, so that while Boost charging the battery, if AC supply fail or float charger feeding loads develop </w:t>
      </w:r>
      <w:r>
        <w:rPr>
          <w:sz w:val="26"/>
        </w:rPr>
        <w:lastRenderedPageBreak/>
        <w:t xml:space="preserve">trouble, at least 42 cells i.e. (42 x 2.62 = 110 V) are connected across the load and part of the Battery continue to meet DC requirement till change over takes place and full battery is put across the load.  </w:t>
      </w:r>
    </w:p>
    <w:p w:rsidR="00E008C0" w:rsidRDefault="00E008C0" w:rsidP="00E008C0">
      <w:pPr>
        <w:spacing w:line="360" w:lineRule="auto"/>
        <w:jc w:val="both"/>
        <w:rPr>
          <w:sz w:val="12"/>
        </w:rPr>
      </w:pPr>
    </w:p>
    <w:p w:rsidR="00E008C0" w:rsidRDefault="00E008C0" w:rsidP="00E008C0">
      <w:pPr>
        <w:numPr>
          <w:ilvl w:val="1"/>
          <w:numId w:val="6"/>
        </w:numPr>
        <w:spacing w:after="0" w:line="360" w:lineRule="auto"/>
        <w:jc w:val="both"/>
        <w:rPr>
          <w:sz w:val="26"/>
        </w:rPr>
      </w:pPr>
      <w:r>
        <w:rPr>
          <w:sz w:val="26"/>
        </w:rPr>
        <w:t xml:space="preserve">The boost charger shall also have provision for equalizing and boost charging the battery through manual selection.  </w:t>
      </w:r>
    </w:p>
    <w:p w:rsidR="00E008C0" w:rsidRDefault="00E008C0" w:rsidP="00E008C0">
      <w:pPr>
        <w:numPr>
          <w:ilvl w:val="1"/>
          <w:numId w:val="6"/>
        </w:numPr>
        <w:spacing w:after="0" w:line="360" w:lineRule="auto"/>
        <w:jc w:val="both"/>
        <w:rPr>
          <w:sz w:val="26"/>
        </w:rPr>
      </w:pPr>
      <w:r>
        <w:rPr>
          <w:sz w:val="26"/>
        </w:rPr>
        <w:t xml:space="preserve">On failure of the station A.C. supply both float and boost chargers will go out of service and battery will take over to supply station emergency loads without any interruption.  </w:t>
      </w:r>
    </w:p>
    <w:p w:rsidR="00E008C0" w:rsidRDefault="00E008C0" w:rsidP="00E008C0">
      <w:pPr>
        <w:spacing w:line="360" w:lineRule="auto"/>
        <w:jc w:val="both"/>
        <w:rPr>
          <w:sz w:val="12"/>
        </w:rPr>
      </w:pPr>
    </w:p>
    <w:p w:rsidR="00E008C0" w:rsidRDefault="00E008C0" w:rsidP="00E008C0">
      <w:pPr>
        <w:numPr>
          <w:ilvl w:val="0"/>
          <w:numId w:val="4"/>
        </w:numPr>
        <w:spacing w:after="0" w:line="360" w:lineRule="auto"/>
        <w:jc w:val="both"/>
        <w:rPr>
          <w:b/>
          <w:bCs/>
          <w:sz w:val="26"/>
        </w:rPr>
      </w:pPr>
      <w:r>
        <w:rPr>
          <w:b/>
          <w:bCs/>
          <w:sz w:val="26"/>
        </w:rPr>
        <w:t>Technical Particulars :</w:t>
      </w:r>
    </w:p>
    <w:p w:rsidR="00E008C0" w:rsidRDefault="00E008C0" w:rsidP="00E008C0">
      <w:pPr>
        <w:spacing w:line="360" w:lineRule="auto"/>
        <w:ind w:left="720"/>
        <w:jc w:val="both"/>
        <w:rPr>
          <w:sz w:val="26"/>
        </w:rPr>
      </w:pPr>
      <w:r>
        <w:rPr>
          <w:sz w:val="26"/>
        </w:rPr>
        <w:t xml:space="preserve">The Technical particulars of the equipments are mentioned in the annexures.  </w:t>
      </w:r>
    </w:p>
    <w:p w:rsidR="00E008C0" w:rsidRDefault="00E008C0" w:rsidP="00E008C0">
      <w:pPr>
        <w:numPr>
          <w:ilvl w:val="0"/>
          <w:numId w:val="4"/>
        </w:numPr>
        <w:spacing w:after="0" w:line="360" w:lineRule="auto"/>
        <w:jc w:val="both"/>
        <w:rPr>
          <w:b/>
          <w:bCs/>
          <w:sz w:val="26"/>
        </w:rPr>
      </w:pPr>
      <w:r>
        <w:rPr>
          <w:b/>
          <w:bCs/>
          <w:sz w:val="26"/>
        </w:rPr>
        <w:t>Specific Requirements :</w:t>
      </w:r>
    </w:p>
    <w:p w:rsidR="00E008C0" w:rsidRPr="000759E5" w:rsidRDefault="00E008C0" w:rsidP="00E008C0">
      <w:pPr>
        <w:spacing w:line="360" w:lineRule="auto"/>
        <w:jc w:val="both"/>
        <w:rPr>
          <w:sz w:val="2"/>
        </w:rPr>
      </w:pPr>
    </w:p>
    <w:p w:rsidR="00E008C0" w:rsidRDefault="00E008C0" w:rsidP="00E008C0">
      <w:pPr>
        <w:spacing w:line="360" w:lineRule="auto"/>
        <w:jc w:val="both"/>
        <w:rPr>
          <w:b/>
          <w:bCs/>
          <w:sz w:val="26"/>
        </w:rPr>
      </w:pPr>
      <w:r>
        <w:rPr>
          <w:b/>
          <w:bCs/>
          <w:sz w:val="26"/>
        </w:rPr>
        <w:t xml:space="preserve">4.10 </w:t>
      </w:r>
      <w:r>
        <w:rPr>
          <w:b/>
          <w:bCs/>
          <w:sz w:val="26"/>
        </w:rPr>
        <w:tab/>
        <w:t>Layout</w:t>
      </w:r>
    </w:p>
    <w:p w:rsidR="00E008C0" w:rsidRDefault="00E008C0" w:rsidP="00E008C0">
      <w:pPr>
        <w:numPr>
          <w:ilvl w:val="1"/>
          <w:numId w:val="7"/>
        </w:numPr>
        <w:spacing w:after="0" w:line="360" w:lineRule="auto"/>
        <w:jc w:val="both"/>
        <w:rPr>
          <w:b/>
          <w:bCs/>
          <w:sz w:val="26"/>
        </w:rPr>
      </w:pPr>
      <w:r>
        <w:rPr>
          <w:b/>
          <w:bCs/>
          <w:sz w:val="26"/>
        </w:rPr>
        <w:t>General :</w:t>
      </w:r>
    </w:p>
    <w:p w:rsidR="00E008C0" w:rsidRDefault="00E008C0" w:rsidP="00E008C0">
      <w:pPr>
        <w:numPr>
          <w:ilvl w:val="0"/>
          <w:numId w:val="8"/>
        </w:numPr>
        <w:spacing w:after="0" w:line="360" w:lineRule="auto"/>
        <w:jc w:val="both"/>
        <w:rPr>
          <w:sz w:val="26"/>
        </w:rPr>
      </w:pPr>
      <w:r>
        <w:rPr>
          <w:sz w:val="26"/>
        </w:rPr>
        <w:t xml:space="preserve">The charger shall be naturally, air cooled, Zener type thyristor controlled full wave bridge configuration. </w:t>
      </w:r>
    </w:p>
    <w:p w:rsidR="00E008C0" w:rsidRDefault="00E008C0" w:rsidP="00E008C0">
      <w:pPr>
        <w:numPr>
          <w:ilvl w:val="0"/>
          <w:numId w:val="8"/>
        </w:numPr>
        <w:spacing w:after="0" w:line="360" w:lineRule="auto"/>
        <w:jc w:val="both"/>
        <w:rPr>
          <w:sz w:val="26"/>
        </w:rPr>
      </w:pPr>
      <w:r>
        <w:rPr>
          <w:sz w:val="26"/>
        </w:rPr>
        <w:t xml:space="preserve">The charger shall be provided with automatic voltage regulation, current limiting circuitary, </w:t>
      </w:r>
      <w:r>
        <w:rPr>
          <w:color w:val="FF0000"/>
          <w:sz w:val="26"/>
        </w:rPr>
        <w:t xml:space="preserve">high smoothing filter circuit with chokes and condenser etc.  </w:t>
      </w:r>
      <w:proofErr w:type="gramStart"/>
      <w:r>
        <w:rPr>
          <w:color w:val="FF0000"/>
          <w:sz w:val="26"/>
        </w:rPr>
        <w:t>limiting</w:t>
      </w:r>
      <w:proofErr w:type="gramEnd"/>
      <w:r>
        <w:rPr>
          <w:color w:val="FF0000"/>
          <w:sz w:val="26"/>
        </w:rPr>
        <w:t xml:space="preserve"> and soft start feature</w:t>
      </w:r>
      <w:r>
        <w:rPr>
          <w:sz w:val="26"/>
        </w:rPr>
        <w:t xml:space="preserve">.  </w:t>
      </w:r>
    </w:p>
    <w:p w:rsidR="00E008C0" w:rsidRDefault="00E008C0" w:rsidP="00E008C0">
      <w:pPr>
        <w:numPr>
          <w:ilvl w:val="0"/>
          <w:numId w:val="8"/>
        </w:numPr>
        <w:spacing w:after="0" w:line="360" w:lineRule="auto"/>
        <w:jc w:val="both"/>
        <w:rPr>
          <w:sz w:val="26"/>
        </w:rPr>
      </w:pPr>
      <w:r>
        <w:rPr>
          <w:sz w:val="26"/>
        </w:rPr>
        <w:t>Voltage control shall be stepless smooth and continuous.</w:t>
      </w:r>
    </w:p>
    <w:p w:rsidR="00E008C0" w:rsidRDefault="00E008C0" w:rsidP="00E008C0">
      <w:pPr>
        <w:numPr>
          <w:ilvl w:val="0"/>
          <w:numId w:val="8"/>
        </w:numPr>
        <w:spacing w:after="0" w:line="360" w:lineRule="auto"/>
        <w:jc w:val="both"/>
        <w:rPr>
          <w:sz w:val="26"/>
        </w:rPr>
      </w:pPr>
      <w:r>
        <w:rPr>
          <w:sz w:val="26"/>
        </w:rPr>
        <w:t xml:space="preserve">The charger shall be self protecting against all AC and DC Transients and steady state abnormal currents and voltages. </w:t>
      </w:r>
    </w:p>
    <w:p w:rsidR="00E008C0" w:rsidRDefault="00E008C0" w:rsidP="00E008C0">
      <w:pPr>
        <w:numPr>
          <w:ilvl w:val="0"/>
          <w:numId w:val="8"/>
        </w:numPr>
        <w:spacing w:after="0" w:line="360" w:lineRule="auto"/>
        <w:jc w:val="both"/>
        <w:rPr>
          <w:sz w:val="26"/>
        </w:rPr>
      </w:pPr>
      <w:r>
        <w:rPr>
          <w:sz w:val="26"/>
        </w:rPr>
        <w:t xml:space="preserve">Charger AC input and DC output shall be electrically isolated from each other and also panel ground.  </w:t>
      </w:r>
    </w:p>
    <w:p w:rsidR="00E008C0" w:rsidRDefault="00E008C0" w:rsidP="00E008C0">
      <w:pPr>
        <w:numPr>
          <w:ilvl w:val="0"/>
          <w:numId w:val="8"/>
        </w:numPr>
        <w:spacing w:after="0" w:line="360" w:lineRule="auto"/>
        <w:jc w:val="both"/>
        <w:rPr>
          <w:sz w:val="26"/>
        </w:rPr>
      </w:pPr>
      <w:r>
        <w:rPr>
          <w:sz w:val="26"/>
        </w:rPr>
        <w:t xml:space="preserve">Isolations shall be provided between power and control circuit. </w:t>
      </w:r>
    </w:p>
    <w:p w:rsidR="00E008C0" w:rsidRDefault="00E008C0" w:rsidP="00E008C0">
      <w:pPr>
        <w:numPr>
          <w:ilvl w:val="0"/>
          <w:numId w:val="8"/>
        </w:numPr>
        <w:spacing w:after="0" w:line="360" w:lineRule="auto"/>
        <w:jc w:val="both"/>
        <w:rPr>
          <w:sz w:val="26"/>
        </w:rPr>
      </w:pPr>
      <w:r>
        <w:rPr>
          <w:sz w:val="26"/>
        </w:rPr>
        <w:t>Cooling :</w:t>
      </w:r>
    </w:p>
    <w:p w:rsidR="00E008C0" w:rsidRDefault="00E008C0" w:rsidP="00E008C0">
      <w:pPr>
        <w:spacing w:line="360" w:lineRule="auto"/>
        <w:ind w:left="1080"/>
        <w:jc w:val="both"/>
        <w:rPr>
          <w:sz w:val="26"/>
        </w:rPr>
      </w:pPr>
      <w:r>
        <w:rPr>
          <w:sz w:val="26"/>
        </w:rPr>
        <w:lastRenderedPageBreak/>
        <w:t xml:space="preserve">Natural air cooling shall be employed in all </w:t>
      </w:r>
      <w:proofErr w:type="gramStart"/>
      <w:r>
        <w:rPr>
          <w:sz w:val="26"/>
        </w:rPr>
        <w:t>units</w:t>
      </w:r>
      <w:proofErr w:type="gramEnd"/>
      <w:r>
        <w:rPr>
          <w:sz w:val="26"/>
        </w:rPr>
        <w:t xml:space="preserve"> suitable louvers with fine mesh or </w:t>
      </w:r>
      <w:r>
        <w:t>perforations</w:t>
      </w:r>
      <w:r>
        <w:rPr>
          <w:sz w:val="26"/>
        </w:rPr>
        <w:t xml:space="preserve"> are to be provided in the panels for this purpose.  The use of fans etc., for including accelerated air flow is precluded.  Oil cooled components are not acceptable.  </w:t>
      </w:r>
    </w:p>
    <w:p w:rsidR="00E008C0" w:rsidRDefault="00E008C0" w:rsidP="00E008C0">
      <w:pPr>
        <w:numPr>
          <w:ilvl w:val="0"/>
          <w:numId w:val="8"/>
        </w:numPr>
        <w:spacing w:after="0" w:line="360" w:lineRule="auto"/>
        <w:jc w:val="both"/>
        <w:rPr>
          <w:sz w:val="26"/>
        </w:rPr>
      </w:pPr>
      <w:r>
        <w:rPr>
          <w:sz w:val="26"/>
        </w:rPr>
        <w:t>Interface against Re-circuits :</w:t>
      </w:r>
    </w:p>
    <w:p w:rsidR="00E008C0" w:rsidRDefault="00E008C0" w:rsidP="00E008C0">
      <w:pPr>
        <w:spacing w:line="360" w:lineRule="auto"/>
        <w:ind w:left="1080"/>
        <w:jc w:val="both"/>
        <w:rPr>
          <w:sz w:val="26"/>
        </w:rPr>
      </w:pPr>
      <w:r>
        <w:rPr>
          <w:sz w:val="26"/>
        </w:rPr>
        <w:t xml:space="preserve">The equipment shall be efficiently screened against interface to radio as also other communications equipment which may be installed in the same building.  All the sources of noise shall be fitted with Re-suppressors generally in accordance with relevant ISS/IEC. </w:t>
      </w:r>
    </w:p>
    <w:p w:rsidR="00E008C0" w:rsidRDefault="00E008C0" w:rsidP="00E008C0">
      <w:pPr>
        <w:numPr>
          <w:ilvl w:val="1"/>
          <w:numId w:val="7"/>
        </w:numPr>
        <w:spacing w:after="0" w:line="360" w:lineRule="auto"/>
        <w:jc w:val="both"/>
        <w:rPr>
          <w:sz w:val="26"/>
        </w:rPr>
      </w:pPr>
      <w:r>
        <w:rPr>
          <w:sz w:val="26"/>
        </w:rPr>
        <w:t>Gen. Structural Features :</w:t>
      </w:r>
    </w:p>
    <w:p w:rsidR="00E008C0" w:rsidRDefault="00E008C0" w:rsidP="00E008C0">
      <w:pPr>
        <w:spacing w:line="360" w:lineRule="auto"/>
        <w:ind w:left="720"/>
        <w:jc w:val="both"/>
        <w:rPr>
          <w:sz w:val="26"/>
        </w:rPr>
      </w:pPr>
      <w:r>
        <w:rPr>
          <w:sz w:val="26"/>
        </w:rPr>
        <w:t xml:space="preserve">The battery charger with all its accessories shall be mounted in all </w:t>
      </w:r>
      <w:proofErr w:type="gramStart"/>
      <w:r>
        <w:rPr>
          <w:sz w:val="26"/>
        </w:rPr>
        <w:t>cubicle</w:t>
      </w:r>
      <w:proofErr w:type="gramEnd"/>
      <w:r>
        <w:rPr>
          <w:sz w:val="26"/>
        </w:rPr>
        <w:t xml:space="preserve"> preferably in the front access which should be rigid of the self supporting type and fabricated with frame work of angle iron fitted with folded sheet metal (2.0 mm thick) panels.  The cubicle shall be adequately ventilated and its sides shall be flush and free from projections viz. bolt heads etc., </w:t>
      </w:r>
      <w:proofErr w:type="gramStart"/>
      <w:r>
        <w:rPr>
          <w:sz w:val="26"/>
        </w:rPr>
        <w:t>The</w:t>
      </w:r>
      <w:proofErr w:type="gramEnd"/>
      <w:r>
        <w:rPr>
          <w:sz w:val="26"/>
        </w:rPr>
        <w:t xml:space="preserve"> base of unit shall be such as to rest directly on the floor and distribute the loads as uniformly as possible over the floor area.  </w:t>
      </w:r>
    </w:p>
    <w:p w:rsidR="00E008C0" w:rsidRDefault="00E008C0" w:rsidP="00E008C0">
      <w:pPr>
        <w:numPr>
          <w:ilvl w:val="1"/>
          <w:numId w:val="7"/>
        </w:numPr>
        <w:spacing w:after="0" w:line="360" w:lineRule="auto"/>
        <w:jc w:val="both"/>
        <w:rPr>
          <w:sz w:val="26"/>
        </w:rPr>
      </w:pPr>
      <w:r>
        <w:rPr>
          <w:sz w:val="26"/>
        </w:rPr>
        <w:t>Indicating Instruments :</w:t>
      </w:r>
    </w:p>
    <w:p w:rsidR="00E008C0" w:rsidRDefault="00E008C0" w:rsidP="00E008C0">
      <w:pPr>
        <w:spacing w:line="360" w:lineRule="auto"/>
        <w:ind w:left="720"/>
        <w:jc w:val="both"/>
        <w:rPr>
          <w:sz w:val="26"/>
        </w:rPr>
      </w:pPr>
      <w:r>
        <w:rPr>
          <w:sz w:val="26"/>
        </w:rPr>
        <w:t>Indicating instruments shall be of flush mount type with a dust tight and vermin proof covers.  The instrument shall be of 96 mm. sq. dials shall be white, with black numbers and lettering.  Instruments shall be of accuracy class 1.5.</w:t>
      </w:r>
    </w:p>
    <w:p w:rsidR="00E008C0" w:rsidRDefault="00E008C0" w:rsidP="00E008C0">
      <w:pPr>
        <w:spacing w:line="360" w:lineRule="auto"/>
        <w:jc w:val="both"/>
        <w:rPr>
          <w:sz w:val="26"/>
        </w:rPr>
      </w:pPr>
      <w:r>
        <w:rPr>
          <w:sz w:val="26"/>
        </w:rPr>
        <w:t>4.23</w:t>
      </w:r>
      <w:r>
        <w:rPr>
          <w:sz w:val="26"/>
        </w:rPr>
        <w:tab/>
      </w:r>
      <w:proofErr w:type="gramStart"/>
      <w:r>
        <w:rPr>
          <w:sz w:val="26"/>
        </w:rPr>
        <w:t>Regulation :</w:t>
      </w:r>
      <w:proofErr w:type="gramEnd"/>
    </w:p>
    <w:p w:rsidR="00E008C0" w:rsidRDefault="00E008C0" w:rsidP="00E008C0">
      <w:pPr>
        <w:spacing w:line="360" w:lineRule="auto"/>
        <w:ind w:left="720"/>
        <w:jc w:val="both"/>
        <w:rPr>
          <w:sz w:val="26"/>
        </w:rPr>
      </w:pPr>
      <w:r>
        <w:rPr>
          <w:sz w:val="26"/>
        </w:rPr>
        <w:t xml:space="preserve">The DC output shall be maintained at +/- 1%, for input variation </w:t>
      </w:r>
      <w:proofErr w:type="gramStart"/>
      <w:r>
        <w:rPr>
          <w:sz w:val="26"/>
        </w:rPr>
        <w:t>of  +</w:t>
      </w:r>
      <w:proofErr w:type="gramEnd"/>
      <w:r>
        <w:rPr>
          <w:sz w:val="26"/>
        </w:rPr>
        <w:t xml:space="preserve">/- 10% from no load; to full load and in-put frequency variation from 47 Hz to 53 Hz.  The power factor shall not be less than 0.65.  </w:t>
      </w:r>
    </w:p>
    <w:p w:rsidR="00E008C0" w:rsidRDefault="00E008C0" w:rsidP="00E008C0">
      <w:pPr>
        <w:numPr>
          <w:ilvl w:val="1"/>
          <w:numId w:val="32"/>
        </w:numPr>
        <w:spacing w:after="0" w:line="360" w:lineRule="auto"/>
        <w:jc w:val="both"/>
        <w:rPr>
          <w:sz w:val="26"/>
        </w:rPr>
      </w:pPr>
      <w:r>
        <w:rPr>
          <w:sz w:val="26"/>
        </w:rPr>
        <w:lastRenderedPageBreak/>
        <w:t>Wiring :</w:t>
      </w:r>
    </w:p>
    <w:p w:rsidR="00E008C0" w:rsidRDefault="00E008C0" w:rsidP="00E008C0">
      <w:pPr>
        <w:spacing w:line="360" w:lineRule="auto"/>
        <w:ind w:left="720"/>
        <w:jc w:val="both"/>
        <w:rPr>
          <w:sz w:val="26"/>
        </w:rPr>
      </w:pPr>
      <w:r>
        <w:rPr>
          <w:sz w:val="26"/>
        </w:rPr>
        <w:t xml:space="preserve">The internal power and control wiring of the charger shall be of adequate rating as recommended by cable manufacturers.  </w:t>
      </w:r>
    </w:p>
    <w:p w:rsidR="00E008C0" w:rsidRDefault="00E008C0" w:rsidP="00E008C0">
      <w:pPr>
        <w:spacing w:line="360" w:lineRule="auto"/>
        <w:ind w:left="720"/>
        <w:jc w:val="both"/>
        <w:rPr>
          <w:sz w:val="26"/>
        </w:rPr>
      </w:pPr>
      <w:r>
        <w:rPr>
          <w:sz w:val="26"/>
        </w:rPr>
        <w:t xml:space="preserve">The interconnecting cables or bus bars carrying load current from the main transformers secondary onwards up to and including DC output bus bars shall be of copper.  Interconnecting leads in the control circuits and leads of filter capacitors shall also be of copper.  Ends of all load current carrying cables shall be fitted with copper lugs of adequate rating and shall be soldered or crimped effectively to the conductor to ensure that the temperatures rise at the joints does not exceed that of the conductors.  All cabling and wiring shall be neatly secured in position and adequately supported.  All cables and wire carrying AC supply shall be kept separate from other cables.  The colour scheme employed for the cabling and wiring shall be shown in the </w:t>
      </w:r>
      <w:proofErr w:type="gramStart"/>
      <w:r>
        <w:rPr>
          <w:sz w:val="26"/>
        </w:rPr>
        <w:t>suppliers</w:t>
      </w:r>
      <w:proofErr w:type="gramEnd"/>
      <w:r>
        <w:rPr>
          <w:sz w:val="26"/>
        </w:rPr>
        <w:t xml:space="preserve"> instructions manual. The colour scheme employ shall be as </w:t>
      </w:r>
      <w:proofErr w:type="gramStart"/>
      <w:r>
        <w:rPr>
          <w:sz w:val="26"/>
        </w:rPr>
        <w:t>follows :</w:t>
      </w:r>
      <w:proofErr w:type="gramEnd"/>
    </w:p>
    <w:p w:rsidR="00E008C0" w:rsidRPr="005F5529" w:rsidRDefault="00E008C0" w:rsidP="00E008C0">
      <w:pPr>
        <w:pStyle w:val="ListParagraph"/>
        <w:numPr>
          <w:ilvl w:val="0"/>
          <w:numId w:val="38"/>
        </w:numPr>
        <w:spacing w:after="200" w:line="360" w:lineRule="auto"/>
        <w:ind w:left="1170" w:hanging="450"/>
        <w:contextualSpacing/>
        <w:jc w:val="both"/>
        <w:rPr>
          <w:color w:val="00B050"/>
          <w:sz w:val="26"/>
        </w:rPr>
      </w:pPr>
      <w:r w:rsidRPr="005F5529">
        <w:rPr>
          <w:sz w:val="26"/>
        </w:rPr>
        <w:t xml:space="preserve">For AC Circuits  -   </w:t>
      </w:r>
      <w:r w:rsidRPr="005F5529">
        <w:rPr>
          <w:color w:val="00B050"/>
          <w:sz w:val="26"/>
        </w:rPr>
        <w:t>Respective phase : Red, Yellow, Blue</w:t>
      </w:r>
    </w:p>
    <w:p w:rsidR="00E008C0" w:rsidRPr="000A0542" w:rsidRDefault="00E008C0" w:rsidP="00E008C0">
      <w:pPr>
        <w:spacing w:line="360" w:lineRule="auto"/>
        <w:ind w:left="720"/>
        <w:jc w:val="both"/>
        <w:rPr>
          <w:color w:val="00B050"/>
          <w:sz w:val="26"/>
        </w:rPr>
      </w:pPr>
      <w:r w:rsidRPr="000A0542">
        <w:rPr>
          <w:color w:val="00B050"/>
          <w:sz w:val="26"/>
        </w:rPr>
        <w:t xml:space="preserve">                                        Neutral: Green</w:t>
      </w:r>
    </w:p>
    <w:p w:rsidR="00E008C0" w:rsidRPr="000A0542" w:rsidRDefault="00E008C0" w:rsidP="00E008C0">
      <w:pPr>
        <w:tabs>
          <w:tab w:val="left" w:pos="1170"/>
        </w:tabs>
        <w:spacing w:line="360" w:lineRule="auto"/>
        <w:ind w:left="720"/>
        <w:jc w:val="both"/>
        <w:rPr>
          <w:color w:val="00B050"/>
          <w:sz w:val="26"/>
        </w:rPr>
      </w:pPr>
      <w:proofErr w:type="gramStart"/>
      <w:r w:rsidRPr="000A0542">
        <w:rPr>
          <w:sz w:val="26"/>
        </w:rPr>
        <w:t>ii</w:t>
      </w:r>
      <w:proofErr w:type="gramEnd"/>
      <w:r w:rsidRPr="000A0542">
        <w:rPr>
          <w:sz w:val="26"/>
        </w:rPr>
        <w:t>.</w:t>
      </w:r>
      <w:r w:rsidRPr="000A0542">
        <w:rPr>
          <w:sz w:val="26"/>
        </w:rPr>
        <w:tab/>
        <w:t xml:space="preserve">For DC Circuit    </w:t>
      </w:r>
      <w:r w:rsidRPr="000A0542">
        <w:rPr>
          <w:color w:val="00B050"/>
          <w:sz w:val="26"/>
        </w:rPr>
        <w:t>-   Grey</w:t>
      </w:r>
    </w:p>
    <w:p w:rsidR="00E008C0" w:rsidRPr="00D406C4" w:rsidRDefault="00E008C0" w:rsidP="00E008C0">
      <w:pPr>
        <w:spacing w:line="360" w:lineRule="auto"/>
        <w:ind w:left="720"/>
        <w:jc w:val="both"/>
        <w:rPr>
          <w:sz w:val="26"/>
        </w:rPr>
      </w:pPr>
      <w:r>
        <w:rPr>
          <w:sz w:val="26"/>
        </w:rPr>
        <w:tab/>
      </w:r>
      <w:r w:rsidRPr="00D406C4">
        <w:rPr>
          <w:sz w:val="26"/>
        </w:rPr>
        <w:t>“Earth”</w:t>
      </w:r>
      <w:r w:rsidRPr="00D406C4">
        <w:rPr>
          <w:sz w:val="26"/>
        </w:rPr>
        <w:tab/>
      </w:r>
      <w:r>
        <w:rPr>
          <w:sz w:val="26"/>
        </w:rPr>
        <w:t xml:space="preserve"> </w:t>
      </w:r>
      <w:r w:rsidRPr="00D406C4">
        <w:rPr>
          <w:sz w:val="26"/>
        </w:rPr>
        <w:t>-</w:t>
      </w:r>
      <w:r>
        <w:rPr>
          <w:sz w:val="26"/>
        </w:rPr>
        <w:t xml:space="preserve">   </w:t>
      </w:r>
      <w:r w:rsidRPr="00D406C4">
        <w:rPr>
          <w:sz w:val="26"/>
        </w:rPr>
        <w:t>Green</w:t>
      </w:r>
    </w:p>
    <w:p w:rsidR="00E008C0" w:rsidRDefault="00E008C0" w:rsidP="00E008C0">
      <w:pPr>
        <w:spacing w:line="360" w:lineRule="auto"/>
        <w:ind w:left="720"/>
        <w:jc w:val="both"/>
        <w:rPr>
          <w:sz w:val="26"/>
        </w:rPr>
      </w:pPr>
      <w:r>
        <w:rPr>
          <w:sz w:val="26"/>
        </w:rPr>
        <w:t>4.25</w:t>
      </w:r>
      <w:r>
        <w:rPr>
          <w:sz w:val="26"/>
        </w:rPr>
        <w:tab/>
      </w:r>
      <w:proofErr w:type="gramStart"/>
      <w:r>
        <w:rPr>
          <w:sz w:val="26"/>
        </w:rPr>
        <w:t>Earthing :</w:t>
      </w:r>
      <w:proofErr w:type="gramEnd"/>
      <w:r>
        <w:rPr>
          <w:sz w:val="26"/>
        </w:rPr>
        <w:t xml:space="preserve"> </w:t>
      </w:r>
    </w:p>
    <w:p w:rsidR="00E008C0" w:rsidRDefault="00E008C0" w:rsidP="00E008C0">
      <w:pPr>
        <w:spacing w:line="360" w:lineRule="auto"/>
        <w:ind w:left="720"/>
        <w:jc w:val="both"/>
        <w:rPr>
          <w:sz w:val="26"/>
        </w:rPr>
      </w:pPr>
      <w:r>
        <w:rPr>
          <w:sz w:val="26"/>
        </w:rPr>
        <w:t xml:space="preserve">In the unit, two “Power Earth terminals shall be provided in effective electrical contact with cubicle frame work.  All metal parts of the components of the unit which do not carry current shall be connected thereto.  </w:t>
      </w:r>
    </w:p>
    <w:p w:rsidR="00E008C0" w:rsidRDefault="00E008C0" w:rsidP="00E008C0">
      <w:pPr>
        <w:numPr>
          <w:ilvl w:val="1"/>
          <w:numId w:val="33"/>
        </w:numPr>
        <w:spacing w:after="0" w:line="360" w:lineRule="auto"/>
        <w:jc w:val="both"/>
        <w:rPr>
          <w:sz w:val="26"/>
        </w:rPr>
      </w:pPr>
      <w:r>
        <w:rPr>
          <w:sz w:val="26"/>
        </w:rPr>
        <w:t>Painting :</w:t>
      </w:r>
    </w:p>
    <w:p w:rsidR="00E008C0" w:rsidRDefault="00E008C0" w:rsidP="00E008C0">
      <w:pPr>
        <w:spacing w:line="360" w:lineRule="auto"/>
        <w:ind w:left="720"/>
        <w:jc w:val="both"/>
        <w:rPr>
          <w:sz w:val="26"/>
        </w:rPr>
      </w:pPr>
      <w:r>
        <w:rPr>
          <w:sz w:val="26"/>
        </w:rPr>
        <w:lastRenderedPageBreak/>
        <w:t xml:space="preserve">The frame work and the surface of the steel panels shall be sand blasted to remove rust, scales and foreign adhering matters.  Then the parts shall be given primary coat of rust resisting paint which shall be followed by two coats of opalene green corresponding to shade No. 275 of 1S-05, 1978. The finishing coat shall be polished cellulose or equivalent.  Any other standard approved method regarding painting could be adopted.  </w:t>
      </w:r>
    </w:p>
    <w:p w:rsidR="00E008C0" w:rsidRDefault="00E008C0" w:rsidP="00E008C0">
      <w:pPr>
        <w:numPr>
          <w:ilvl w:val="1"/>
          <w:numId w:val="34"/>
        </w:numPr>
        <w:spacing w:after="0" w:line="360" w:lineRule="auto"/>
        <w:jc w:val="both"/>
        <w:rPr>
          <w:sz w:val="26"/>
        </w:rPr>
      </w:pPr>
      <w:r>
        <w:rPr>
          <w:sz w:val="26"/>
        </w:rPr>
        <w:t>Components of the charger :</w:t>
      </w:r>
    </w:p>
    <w:p w:rsidR="00E008C0" w:rsidRDefault="00E008C0" w:rsidP="00E008C0">
      <w:pPr>
        <w:spacing w:line="360" w:lineRule="auto"/>
        <w:ind w:left="720"/>
        <w:jc w:val="both"/>
        <w:rPr>
          <w:sz w:val="26"/>
        </w:rPr>
      </w:pPr>
      <w:r>
        <w:rPr>
          <w:sz w:val="26"/>
        </w:rPr>
        <w:t xml:space="preserve">The battery charger shall be supplied complete with all the devices including, but not limited to the following </w:t>
      </w:r>
    </w:p>
    <w:p w:rsidR="00E008C0" w:rsidRDefault="00E008C0" w:rsidP="00E008C0">
      <w:pPr>
        <w:numPr>
          <w:ilvl w:val="0"/>
          <w:numId w:val="9"/>
        </w:numPr>
        <w:tabs>
          <w:tab w:val="clear" w:pos="2520"/>
          <w:tab w:val="num" w:pos="1440"/>
        </w:tabs>
        <w:spacing w:after="0" w:line="360" w:lineRule="auto"/>
        <w:ind w:left="1440"/>
        <w:jc w:val="both"/>
        <w:rPr>
          <w:sz w:val="26"/>
        </w:rPr>
      </w:pPr>
      <w:r>
        <w:rPr>
          <w:sz w:val="26"/>
        </w:rPr>
        <w:t xml:space="preserve">a) </w:t>
      </w:r>
      <w:r>
        <w:rPr>
          <w:sz w:val="26"/>
        </w:rPr>
        <w:tab/>
        <w:t>One type – Zener type thyristor controlled bridge rectifiers with</w:t>
      </w:r>
      <w:r>
        <w:rPr>
          <w:sz w:val="26"/>
        </w:rPr>
        <w:tab/>
        <w:t xml:space="preserve">simple smoothening circuits.  </w:t>
      </w:r>
    </w:p>
    <w:p w:rsidR="00E008C0" w:rsidRDefault="00E008C0" w:rsidP="00E008C0">
      <w:pPr>
        <w:numPr>
          <w:ilvl w:val="0"/>
          <w:numId w:val="9"/>
        </w:numPr>
        <w:tabs>
          <w:tab w:val="clear" w:pos="2520"/>
        </w:tabs>
        <w:spacing w:after="0" w:line="360" w:lineRule="auto"/>
        <w:ind w:left="2160" w:hanging="1440"/>
        <w:jc w:val="both"/>
        <w:rPr>
          <w:sz w:val="26"/>
        </w:rPr>
      </w:pPr>
      <w:r>
        <w:rPr>
          <w:sz w:val="26"/>
        </w:rPr>
        <w:t xml:space="preserve">a) </w:t>
      </w:r>
      <w:r>
        <w:rPr>
          <w:sz w:val="26"/>
        </w:rPr>
        <w:tab/>
        <w:t xml:space="preserve">One – Double wound air cooled Transformer of suitable rating with adequate number of primary off load taps at 210V, 230V, 250V, 270V and secondary taps for the charger output voltage/ current (for float charger) 1.2KVA. </w:t>
      </w:r>
      <w:r>
        <w:rPr>
          <w:color w:val="FF0000"/>
          <w:sz w:val="26"/>
        </w:rPr>
        <w:t xml:space="preserve">For </w:t>
      </w:r>
      <w:proofErr w:type="gramStart"/>
      <w:r>
        <w:rPr>
          <w:color w:val="FF0000"/>
          <w:sz w:val="26"/>
        </w:rPr>
        <w:t>changing  the</w:t>
      </w:r>
      <w:proofErr w:type="gramEnd"/>
      <w:r>
        <w:rPr>
          <w:color w:val="FF0000"/>
          <w:sz w:val="26"/>
        </w:rPr>
        <w:t xml:space="preserve"> taps 4 position switch with adequate capacity to be provided.</w:t>
      </w:r>
      <w:r>
        <w:rPr>
          <w:sz w:val="26"/>
        </w:rPr>
        <w:t xml:space="preserve">  </w:t>
      </w:r>
    </w:p>
    <w:p w:rsidR="00E008C0" w:rsidRDefault="00E008C0" w:rsidP="00E008C0">
      <w:pPr>
        <w:spacing w:line="360" w:lineRule="auto"/>
        <w:ind w:left="2160" w:hanging="720"/>
        <w:jc w:val="both"/>
        <w:rPr>
          <w:sz w:val="26"/>
        </w:rPr>
      </w:pPr>
      <w:r>
        <w:rPr>
          <w:sz w:val="26"/>
        </w:rPr>
        <w:t xml:space="preserve">b) </w:t>
      </w:r>
      <w:r>
        <w:rPr>
          <w:sz w:val="26"/>
        </w:rPr>
        <w:tab/>
        <w:t xml:space="preserve">One – Double wound air cooled transformer of suitable rating with primary off-load taps at 210V, 230V, 250V, 270V and secondary taps for boost charger – 3.5 KVA. </w:t>
      </w:r>
      <w:r>
        <w:rPr>
          <w:color w:val="FF0000"/>
          <w:sz w:val="26"/>
        </w:rPr>
        <w:t xml:space="preserve">For </w:t>
      </w:r>
      <w:proofErr w:type="gramStart"/>
      <w:r>
        <w:rPr>
          <w:color w:val="FF0000"/>
          <w:sz w:val="26"/>
        </w:rPr>
        <w:t>changing  the</w:t>
      </w:r>
      <w:proofErr w:type="gramEnd"/>
      <w:r>
        <w:rPr>
          <w:color w:val="FF0000"/>
          <w:sz w:val="26"/>
        </w:rPr>
        <w:t xml:space="preserve"> taps 4 position switch with adequate capacity to be provided.</w:t>
      </w:r>
      <w:r>
        <w:rPr>
          <w:sz w:val="26"/>
        </w:rPr>
        <w:t xml:space="preserve">  </w:t>
      </w:r>
    </w:p>
    <w:p w:rsidR="00E008C0" w:rsidRDefault="00E008C0" w:rsidP="00E008C0">
      <w:pPr>
        <w:spacing w:line="360" w:lineRule="auto"/>
        <w:ind w:left="1440"/>
        <w:jc w:val="both"/>
        <w:rPr>
          <w:sz w:val="26"/>
        </w:rPr>
      </w:pPr>
      <w:r>
        <w:rPr>
          <w:sz w:val="26"/>
        </w:rPr>
        <w:t xml:space="preserve">c) </w:t>
      </w:r>
      <w:r>
        <w:rPr>
          <w:sz w:val="26"/>
        </w:rPr>
        <w:tab/>
        <w:t>Tap selector switch for the above transformer shall be provided.</w:t>
      </w:r>
    </w:p>
    <w:p w:rsidR="00E008C0" w:rsidRDefault="00E008C0" w:rsidP="00E008C0">
      <w:pPr>
        <w:numPr>
          <w:ilvl w:val="0"/>
          <w:numId w:val="9"/>
        </w:numPr>
        <w:tabs>
          <w:tab w:val="clear" w:pos="2520"/>
          <w:tab w:val="num" w:pos="1440"/>
        </w:tabs>
        <w:spacing w:after="0" w:line="360" w:lineRule="auto"/>
        <w:ind w:left="1440"/>
        <w:jc w:val="both"/>
        <w:rPr>
          <w:sz w:val="26"/>
        </w:rPr>
      </w:pPr>
      <w:r>
        <w:rPr>
          <w:sz w:val="26"/>
        </w:rPr>
        <w:t xml:space="preserve">Coarse and fine controls for manual control. </w:t>
      </w:r>
    </w:p>
    <w:p w:rsidR="00E008C0" w:rsidRPr="00E62063" w:rsidRDefault="00E008C0" w:rsidP="00E008C0">
      <w:pPr>
        <w:tabs>
          <w:tab w:val="num" w:pos="1440"/>
        </w:tabs>
        <w:spacing w:line="360" w:lineRule="auto"/>
        <w:ind w:left="1440" w:hanging="720"/>
        <w:jc w:val="both"/>
        <w:rPr>
          <w:sz w:val="2"/>
        </w:rPr>
      </w:pPr>
    </w:p>
    <w:p w:rsidR="00E008C0" w:rsidRDefault="00E008C0" w:rsidP="00E008C0">
      <w:pPr>
        <w:numPr>
          <w:ilvl w:val="0"/>
          <w:numId w:val="9"/>
        </w:numPr>
        <w:tabs>
          <w:tab w:val="clear" w:pos="2520"/>
          <w:tab w:val="num" w:pos="1440"/>
        </w:tabs>
        <w:spacing w:after="0" w:line="360" w:lineRule="auto"/>
        <w:ind w:left="1440"/>
        <w:jc w:val="both"/>
        <w:rPr>
          <w:sz w:val="26"/>
        </w:rPr>
      </w:pPr>
      <w:r>
        <w:rPr>
          <w:sz w:val="26"/>
        </w:rPr>
        <w:t xml:space="preserve">Regulator complete with manual/automatic selector switch.  </w:t>
      </w:r>
    </w:p>
    <w:p w:rsidR="00E008C0" w:rsidRPr="00E62063" w:rsidRDefault="00E008C0" w:rsidP="00E008C0">
      <w:pPr>
        <w:tabs>
          <w:tab w:val="num" w:pos="1440"/>
        </w:tabs>
        <w:spacing w:line="360" w:lineRule="auto"/>
        <w:ind w:left="1440" w:hanging="720"/>
        <w:jc w:val="both"/>
        <w:rPr>
          <w:sz w:val="2"/>
        </w:rPr>
      </w:pPr>
    </w:p>
    <w:p w:rsidR="00E008C0" w:rsidRDefault="00E008C0" w:rsidP="00E008C0">
      <w:pPr>
        <w:numPr>
          <w:ilvl w:val="0"/>
          <w:numId w:val="9"/>
        </w:numPr>
        <w:tabs>
          <w:tab w:val="clear" w:pos="2520"/>
          <w:tab w:val="num" w:pos="1440"/>
        </w:tabs>
        <w:spacing w:after="0" w:line="360" w:lineRule="auto"/>
        <w:ind w:left="1440"/>
        <w:jc w:val="both"/>
        <w:rPr>
          <w:sz w:val="26"/>
        </w:rPr>
      </w:pPr>
      <w:r>
        <w:rPr>
          <w:sz w:val="26"/>
        </w:rPr>
        <w:t xml:space="preserve">One – Selection switch for mode of charging i.e. float charging/boost charging. </w:t>
      </w:r>
    </w:p>
    <w:p w:rsidR="00E008C0" w:rsidRPr="00E62063" w:rsidRDefault="00E008C0" w:rsidP="00E008C0">
      <w:pPr>
        <w:tabs>
          <w:tab w:val="num" w:pos="1440"/>
        </w:tabs>
        <w:spacing w:line="360" w:lineRule="auto"/>
        <w:ind w:left="1440" w:hanging="720"/>
        <w:jc w:val="both"/>
        <w:rPr>
          <w:sz w:val="4"/>
        </w:rPr>
      </w:pPr>
    </w:p>
    <w:p w:rsidR="00E008C0" w:rsidRDefault="00E008C0" w:rsidP="00E008C0">
      <w:pPr>
        <w:numPr>
          <w:ilvl w:val="0"/>
          <w:numId w:val="9"/>
        </w:numPr>
        <w:tabs>
          <w:tab w:val="clear" w:pos="2520"/>
        </w:tabs>
        <w:spacing w:after="0" w:line="360" w:lineRule="auto"/>
        <w:ind w:left="1440"/>
        <w:jc w:val="both"/>
        <w:rPr>
          <w:sz w:val="26"/>
        </w:rPr>
      </w:pPr>
      <w:r>
        <w:rPr>
          <w:sz w:val="26"/>
        </w:rPr>
        <w:lastRenderedPageBreak/>
        <w:t xml:space="preserve">a) </w:t>
      </w:r>
      <w:r>
        <w:rPr>
          <w:sz w:val="26"/>
        </w:rPr>
        <w:tab/>
        <w:t xml:space="preserve">One – Voltmeter for AC input voltage.  </w:t>
      </w:r>
    </w:p>
    <w:p w:rsidR="00E008C0" w:rsidRDefault="00E008C0" w:rsidP="00E008C0">
      <w:pPr>
        <w:spacing w:line="360" w:lineRule="auto"/>
        <w:ind w:left="2160" w:hanging="720"/>
        <w:jc w:val="both"/>
        <w:rPr>
          <w:sz w:val="26"/>
        </w:rPr>
      </w:pPr>
      <w:r>
        <w:rPr>
          <w:sz w:val="26"/>
        </w:rPr>
        <w:t xml:space="preserve">b) </w:t>
      </w:r>
      <w:r>
        <w:rPr>
          <w:sz w:val="26"/>
        </w:rPr>
        <w:tab/>
        <w:t xml:space="preserve">One – Voltmeter for the D.C. output voltage.  </w:t>
      </w:r>
    </w:p>
    <w:p w:rsidR="00E008C0" w:rsidRDefault="00E008C0" w:rsidP="00E008C0">
      <w:pPr>
        <w:spacing w:line="360" w:lineRule="auto"/>
        <w:ind w:left="1440" w:hanging="720"/>
        <w:jc w:val="both"/>
        <w:rPr>
          <w:sz w:val="26"/>
        </w:rPr>
      </w:pPr>
      <w:r>
        <w:rPr>
          <w:sz w:val="26"/>
        </w:rPr>
        <w:tab/>
        <w:t xml:space="preserve">c) </w:t>
      </w:r>
      <w:r>
        <w:rPr>
          <w:sz w:val="26"/>
        </w:rPr>
        <w:tab/>
        <w:t xml:space="preserve">One – Voltmeter for measuring boost charging DC voltage.  </w:t>
      </w:r>
    </w:p>
    <w:p w:rsidR="00E008C0" w:rsidRDefault="00E008C0" w:rsidP="00E008C0">
      <w:pPr>
        <w:spacing w:line="360" w:lineRule="auto"/>
        <w:ind w:left="1440" w:hanging="720"/>
        <w:jc w:val="both"/>
        <w:rPr>
          <w:sz w:val="26"/>
        </w:rPr>
      </w:pPr>
      <w:r>
        <w:rPr>
          <w:sz w:val="26"/>
        </w:rPr>
        <w:tab/>
        <w:t xml:space="preserve">d) </w:t>
      </w:r>
      <w:r>
        <w:rPr>
          <w:sz w:val="26"/>
        </w:rPr>
        <w:tab/>
        <w:t xml:space="preserve">One – Voltmeter for measuring float charging DC voltage.  </w:t>
      </w:r>
    </w:p>
    <w:p w:rsidR="00E008C0" w:rsidRDefault="00E008C0" w:rsidP="00E008C0">
      <w:pPr>
        <w:spacing w:line="360" w:lineRule="auto"/>
        <w:ind w:firstLine="2160"/>
        <w:rPr>
          <w:color w:val="FF0000"/>
          <w:szCs w:val="36"/>
        </w:rPr>
      </w:pPr>
      <w:r>
        <w:rPr>
          <w:color w:val="FF0000"/>
        </w:rPr>
        <w:t>Ranges</w:t>
      </w:r>
      <w:r>
        <w:rPr>
          <w:color w:val="FF0000"/>
          <w:szCs w:val="36"/>
        </w:rPr>
        <w:t xml:space="preserve"> should match the voltage reading 0-150V.</w:t>
      </w:r>
    </w:p>
    <w:p w:rsidR="00E008C0" w:rsidRDefault="00E008C0" w:rsidP="00E008C0">
      <w:pPr>
        <w:spacing w:line="360" w:lineRule="auto"/>
        <w:jc w:val="both"/>
        <w:rPr>
          <w:sz w:val="12"/>
        </w:rPr>
      </w:pPr>
    </w:p>
    <w:p w:rsidR="00E008C0" w:rsidRDefault="00E008C0" w:rsidP="00E008C0">
      <w:pPr>
        <w:spacing w:line="360" w:lineRule="auto"/>
        <w:ind w:left="1530" w:hanging="810"/>
        <w:jc w:val="both"/>
        <w:rPr>
          <w:sz w:val="26"/>
        </w:rPr>
      </w:pPr>
      <w:r>
        <w:rPr>
          <w:sz w:val="26"/>
        </w:rPr>
        <w:t xml:space="preserve">7) </w:t>
      </w:r>
      <w:r>
        <w:rPr>
          <w:sz w:val="26"/>
        </w:rPr>
        <w:tab/>
      </w:r>
      <w:proofErr w:type="gramStart"/>
      <w:r>
        <w:rPr>
          <w:sz w:val="26"/>
        </w:rPr>
        <w:t>a</w:t>
      </w:r>
      <w:proofErr w:type="gramEnd"/>
      <w:r>
        <w:rPr>
          <w:sz w:val="26"/>
        </w:rPr>
        <w:t xml:space="preserve">) </w:t>
      </w:r>
      <w:r>
        <w:rPr>
          <w:sz w:val="26"/>
        </w:rPr>
        <w:tab/>
        <w:t>One – Ammeter with centre zero for measuring boost charging of</w:t>
      </w:r>
    </w:p>
    <w:p w:rsidR="00E008C0" w:rsidRDefault="00E008C0" w:rsidP="00E008C0">
      <w:pPr>
        <w:spacing w:line="360" w:lineRule="auto"/>
        <w:ind w:left="1530" w:hanging="810"/>
        <w:jc w:val="both"/>
        <w:rPr>
          <w:sz w:val="26"/>
        </w:rPr>
      </w:pPr>
      <w:r>
        <w:rPr>
          <w:sz w:val="26"/>
        </w:rPr>
        <w:t xml:space="preserve">                         DC.</w:t>
      </w:r>
    </w:p>
    <w:p w:rsidR="00E008C0" w:rsidRDefault="00E008C0" w:rsidP="00E008C0">
      <w:pPr>
        <w:spacing w:line="360" w:lineRule="auto"/>
        <w:ind w:left="1440" w:hanging="720"/>
        <w:jc w:val="both"/>
        <w:rPr>
          <w:sz w:val="26"/>
        </w:rPr>
      </w:pPr>
      <w:r>
        <w:rPr>
          <w:sz w:val="26"/>
        </w:rPr>
        <w:tab/>
        <w:t xml:space="preserve"> b) </w:t>
      </w:r>
      <w:r>
        <w:rPr>
          <w:sz w:val="26"/>
        </w:rPr>
        <w:tab/>
        <w:t>One – Ammeter for measuring DC float charging current.</w:t>
      </w:r>
    </w:p>
    <w:p w:rsidR="00E008C0" w:rsidRDefault="00E008C0" w:rsidP="00E008C0">
      <w:pPr>
        <w:spacing w:line="360" w:lineRule="auto"/>
        <w:ind w:left="1440" w:hanging="720"/>
        <w:jc w:val="both"/>
        <w:rPr>
          <w:sz w:val="26"/>
        </w:rPr>
      </w:pPr>
      <w:r>
        <w:rPr>
          <w:sz w:val="26"/>
        </w:rPr>
        <w:tab/>
        <w:t xml:space="preserve"> c) </w:t>
      </w:r>
      <w:r>
        <w:rPr>
          <w:sz w:val="26"/>
        </w:rPr>
        <w:tab/>
        <w:t xml:space="preserve">One ammeter for measuring load current.  </w:t>
      </w:r>
    </w:p>
    <w:p w:rsidR="00E008C0" w:rsidRDefault="00E008C0" w:rsidP="00E008C0">
      <w:pPr>
        <w:spacing w:line="360" w:lineRule="auto"/>
        <w:ind w:left="1530" w:hanging="810"/>
        <w:jc w:val="both"/>
        <w:rPr>
          <w:sz w:val="26"/>
        </w:rPr>
      </w:pPr>
      <w:r>
        <w:rPr>
          <w:sz w:val="26"/>
        </w:rPr>
        <w:t xml:space="preserve">      </w:t>
      </w:r>
      <w:r>
        <w:rPr>
          <w:sz w:val="26"/>
        </w:rPr>
        <w:tab/>
        <w:t xml:space="preserve">d) </w:t>
      </w:r>
      <w:r>
        <w:rPr>
          <w:sz w:val="26"/>
        </w:rPr>
        <w:tab/>
        <w:t>One – Ammeter to measure trickle charging current.</w:t>
      </w:r>
    </w:p>
    <w:p w:rsidR="00E008C0" w:rsidRDefault="00E008C0" w:rsidP="00E008C0">
      <w:pPr>
        <w:numPr>
          <w:ilvl w:val="0"/>
          <w:numId w:val="35"/>
        </w:numPr>
        <w:tabs>
          <w:tab w:val="clear" w:pos="3675"/>
        </w:tabs>
        <w:spacing w:after="0" w:line="360" w:lineRule="auto"/>
        <w:ind w:left="2160" w:hanging="720"/>
        <w:jc w:val="both"/>
        <w:rPr>
          <w:sz w:val="26"/>
        </w:rPr>
      </w:pPr>
      <w:r>
        <w:rPr>
          <w:sz w:val="26"/>
        </w:rPr>
        <w:t>One – Centre zero Ammeter to measure discharging current from the battery.</w:t>
      </w:r>
    </w:p>
    <w:p w:rsidR="00E008C0" w:rsidRDefault="00E008C0" w:rsidP="00E008C0">
      <w:pPr>
        <w:spacing w:line="360" w:lineRule="auto"/>
        <w:ind w:left="1440" w:firstLine="720"/>
        <w:rPr>
          <w:color w:val="FF0000"/>
          <w:szCs w:val="36"/>
        </w:rPr>
      </w:pPr>
      <w:r>
        <w:rPr>
          <w:color w:val="FF0000"/>
        </w:rPr>
        <w:t>Ranges</w:t>
      </w:r>
      <w:r>
        <w:rPr>
          <w:color w:val="FF0000"/>
          <w:szCs w:val="36"/>
        </w:rPr>
        <w:t xml:space="preserve"> should match with the Current </w:t>
      </w:r>
    </w:p>
    <w:p w:rsidR="00E008C0" w:rsidRDefault="00E008C0" w:rsidP="00E008C0">
      <w:pPr>
        <w:spacing w:line="360" w:lineRule="auto"/>
        <w:ind w:left="1440" w:hanging="720"/>
        <w:jc w:val="both"/>
        <w:rPr>
          <w:sz w:val="26"/>
        </w:rPr>
      </w:pPr>
      <w:r>
        <w:rPr>
          <w:sz w:val="26"/>
        </w:rPr>
        <w:t xml:space="preserve">8) </w:t>
      </w:r>
      <w:r>
        <w:rPr>
          <w:sz w:val="26"/>
        </w:rPr>
        <w:tab/>
        <w:t xml:space="preserve">One set – Ripple filtering device to limit the ripple content to less than 2%.  </w:t>
      </w:r>
    </w:p>
    <w:p w:rsidR="00E008C0" w:rsidRDefault="00E008C0" w:rsidP="00E008C0">
      <w:pPr>
        <w:spacing w:line="360" w:lineRule="auto"/>
        <w:ind w:left="1440" w:hanging="720"/>
        <w:jc w:val="both"/>
        <w:rPr>
          <w:color w:val="FF0000"/>
          <w:sz w:val="26"/>
        </w:rPr>
      </w:pPr>
      <w:r>
        <w:rPr>
          <w:sz w:val="26"/>
        </w:rPr>
        <w:t xml:space="preserve">9) </w:t>
      </w:r>
      <w:r>
        <w:rPr>
          <w:sz w:val="26"/>
        </w:rPr>
        <w:tab/>
        <w:t xml:space="preserve">One change over device to automatically change the charger-operating mode from boost charge to float charge for a predetermined voltage condition.  In the event of AC power supply failure or when the battery is being boost charged, available battery capacity shall be automatically transferred to the DC bus. </w:t>
      </w:r>
      <w:r>
        <w:rPr>
          <w:color w:val="FF0000"/>
          <w:sz w:val="26"/>
        </w:rPr>
        <w:t>In case of failure of any electronic component of the Auto controller of the charger, there must be always an alternate provision to operate the Charger in Manual Mode.</w:t>
      </w:r>
    </w:p>
    <w:p w:rsidR="00E008C0" w:rsidRDefault="00E008C0" w:rsidP="00E008C0">
      <w:pPr>
        <w:spacing w:line="360" w:lineRule="auto"/>
        <w:ind w:left="1440" w:hanging="720"/>
        <w:jc w:val="both"/>
        <w:rPr>
          <w:sz w:val="26"/>
        </w:rPr>
      </w:pPr>
      <w:r>
        <w:rPr>
          <w:sz w:val="26"/>
        </w:rPr>
        <w:lastRenderedPageBreak/>
        <w:t>10)</w:t>
      </w:r>
      <w:r>
        <w:rPr>
          <w:sz w:val="26"/>
        </w:rPr>
        <w:tab/>
      </w:r>
      <w:proofErr w:type="gramStart"/>
      <w:r>
        <w:rPr>
          <w:sz w:val="26"/>
        </w:rPr>
        <w:t>a</w:t>
      </w:r>
      <w:proofErr w:type="gramEnd"/>
      <w:r>
        <w:rPr>
          <w:sz w:val="26"/>
        </w:rPr>
        <w:t xml:space="preserve">) </w:t>
      </w:r>
      <w:r>
        <w:rPr>
          <w:sz w:val="26"/>
        </w:rPr>
        <w:tab/>
        <w:t xml:space="preserve">Fuses for DC output and AC input shall be brought on the front of the </w:t>
      </w:r>
      <w:r>
        <w:rPr>
          <w:sz w:val="26"/>
        </w:rPr>
        <w:tab/>
        <w:t xml:space="preserve">panel and cutouts provided.  </w:t>
      </w:r>
    </w:p>
    <w:p w:rsidR="00E008C0" w:rsidRDefault="00E008C0" w:rsidP="00E008C0">
      <w:pPr>
        <w:spacing w:line="360" w:lineRule="auto"/>
        <w:ind w:left="2160" w:hanging="720"/>
        <w:jc w:val="both"/>
        <w:rPr>
          <w:sz w:val="26"/>
        </w:rPr>
      </w:pPr>
      <w:r>
        <w:rPr>
          <w:sz w:val="26"/>
        </w:rPr>
        <w:t xml:space="preserve">b) </w:t>
      </w:r>
      <w:r>
        <w:rPr>
          <w:sz w:val="26"/>
        </w:rPr>
        <w:tab/>
        <w:t xml:space="preserve">Semi conductor devices, power failure, relay alarms on AC failure and to disconnect all internal charger loads from battery to prevent unnecessary discharging during power failure.  </w:t>
      </w:r>
    </w:p>
    <w:p w:rsidR="00E008C0" w:rsidRDefault="00E008C0" w:rsidP="00E008C0">
      <w:pPr>
        <w:spacing w:line="360" w:lineRule="auto"/>
        <w:ind w:left="1440" w:hanging="720"/>
        <w:jc w:val="both"/>
        <w:rPr>
          <w:sz w:val="26"/>
        </w:rPr>
      </w:pPr>
      <w:r>
        <w:rPr>
          <w:sz w:val="26"/>
        </w:rPr>
        <w:t>11)</w:t>
      </w:r>
      <w:r>
        <w:rPr>
          <w:sz w:val="26"/>
        </w:rPr>
        <w:tab/>
        <w:t xml:space="preserve">One internal cubicle light, operated on 230 V, single phase AC system with ON-OFF switch.  </w:t>
      </w:r>
    </w:p>
    <w:p w:rsidR="00E008C0" w:rsidRDefault="00E008C0" w:rsidP="00E008C0">
      <w:pPr>
        <w:spacing w:line="360" w:lineRule="auto"/>
        <w:ind w:left="1440" w:hanging="720"/>
        <w:jc w:val="both"/>
        <w:rPr>
          <w:sz w:val="26"/>
        </w:rPr>
      </w:pPr>
      <w:r>
        <w:rPr>
          <w:sz w:val="26"/>
        </w:rPr>
        <w:t>12)</w:t>
      </w:r>
      <w:r>
        <w:rPr>
          <w:sz w:val="26"/>
        </w:rPr>
        <w:tab/>
        <w:t xml:space="preserve">Two – Earthing lugs suitable for receiving 10 sq. mm copper conductor. </w:t>
      </w:r>
    </w:p>
    <w:p w:rsidR="00E008C0" w:rsidRPr="004261E5" w:rsidRDefault="00E008C0" w:rsidP="00E008C0">
      <w:pPr>
        <w:spacing w:line="360" w:lineRule="auto"/>
        <w:ind w:left="1440" w:hanging="720"/>
        <w:jc w:val="both"/>
        <w:rPr>
          <w:sz w:val="2"/>
        </w:rPr>
      </w:pPr>
    </w:p>
    <w:p w:rsidR="00E008C0" w:rsidRDefault="00E008C0" w:rsidP="00E008C0">
      <w:pPr>
        <w:spacing w:line="360" w:lineRule="auto"/>
        <w:ind w:left="1440" w:hanging="720"/>
        <w:jc w:val="both"/>
        <w:rPr>
          <w:sz w:val="26"/>
        </w:rPr>
      </w:pPr>
      <w:r>
        <w:rPr>
          <w:sz w:val="26"/>
        </w:rPr>
        <w:t>13)</w:t>
      </w:r>
      <w:r>
        <w:rPr>
          <w:sz w:val="26"/>
        </w:rPr>
        <w:tab/>
        <w:t>Cable glands for all external cables.</w:t>
      </w:r>
    </w:p>
    <w:p w:rsidR="00E008C0" w:rsidRDefault="00E008C0" w:rsidP="00E008C0">
      <w:pPr>
        <w:spacing w:line="360" w:lineRule="auto"/>
        <w:ind w:left="1440" w:hanging="720"/>
        <w:jc w:val="both"/>
        <w:rPr>
          <w:sz w:val="26"/>
        </w:rPr>
      </w:pPr>
      <w:r>
        <w:rPr>
          <w:sz w:val="26"/>
        </w:rPr>
        <w:t>14)</w:t>
      </w:r>
      <w:r>
        <w:rPr>
          <w:sz w:val="26"/>
        </w:rPr>
        <w:tab/>
        <w:t xml:space="preserve">Printed circuits shall be accommodated in modules, plug in type and a similar modules shall be inter changeable in standard socket chassis.  </w:t>
      </w:r>
    </w:p>
    <w:p w:rsidR="00E008C0" w:rsidRDefault="00E008C0" w:rsidP="00E008C0">
      <w:pPr>
        <w:spacing w:line="360" w:lineRule="auto"/>
        <w:ind w:left="1440" w:hanging="720"/>
        <w:jc w:val="both"/>
        <w:rPr>
          <w:sz w:val="26"/>
        </w:rPr>
      </w:pPr>
      <w:r>
        <w:rPr>
          <w:sz w:val="26"/>
        </w:rPr>
        <w:t>15)</w:t>
      </w:r>
      <w:r>
        <w:rPr>
          <w:sz w:val="26"/>
        </w:rPr>
        <w:tab/>
        <w:t xml:space="preserve">Indicating lamps </w:t>
      </w:r>
    </w:p>
    <w:p w:rsidR="00E008C0" w:rsidRDefault="00E008C0" w:rsidP="00E008C0">
      <w:pPr>
        <w:spacing w:line="240" w:lineRule="auto"/>
        <w:ind w:left="1440"/>
        <w:jc w:val="both"/>
        <w:rPr>
          <w:sz w:val="26"/>
        </w:rPr>
      </w:pPr>
      <w:r>
        <w:rPr>
          <w:sz w:val="26"/>
        </w:rPr>
        <w:t xml:space="preserve">1. </w:t>
      </w:r>
      <w:r>
        <w:rPr>
          <w:sz w:val="26"/>
        </w:rPr>
        <w:tab/>
      </w:r>
      <w:proofErr w:type="gramStart"/>
      <w:r>
        <w:rPr>
          <w:sz w:val="26"/>
        </w:rPr>
        <w:t>Across</w:t>
      </w:r>
      <w:proofErr w:type="gramEnd"/>
      <w:r>
        <w:rPr>
          <w:sz w:val="26"/>
        </w:rPr>
        <w:t xml:space="preserve"> the phase and neutral of the AC supply to indicate </w:t>
      </w:r>
    </w:p>
    <w:p w:rsidR="00E008C0" w:rsidRDefault="00E008C0" w:rsidP="00E008C0">
      <w:pPr>
        <w:spacing w:line="240" w:lineRule="auto"/>
        <w:ind w:left="1440"/>
        <w:jc w:val="both"/>
        <w:rPr>
          <w:sz w:val="26"/>
        </w:rPr>
      </w:pPr>
      <w:r>
        <w:rPr>
          <w:sz w:val="26"/>
        </w:rPr>
        <w:tab/>
      </w:r>
      <w:proofErr w:type="gramStart"/>
      <w:r>
        <w:rPr>
          <w:sz w:val="26"/>
        </w:rPr>
        <w:t>the</w:t>
      </w:r>
      <w:proofErr w:type="gramEnd"/>
      <w:r>
        <w:rPr>
          <w:sz w:val="26"/>
        </w:rPr>
        <w:t xml:space="preserve"> healthiness of AC supply. </w:t>
      </w:r>
    </w:p>
    <w:p w:rsidR="00E008C0" w:rsidRDefault="00E008C0" w:rsidP="00E008C0">
      <w:pPr>
        <w:numPr>
          <w:ilvl w:val="0"/>
          <w:numId w:val="10"/>
        </w:numPr>
        <w:tabs>
          <w:tab w:val="clear" w:pos="2160"/>
        </w:tabs>
        <w:spacing w:after="0" w:line="360" w:lineRule="auto"/>
        <w:ind w:left="1440" w:firstLine="0"/>
        <w:jc w:val="both"/>
        <w:rPr>
          <w:sz w:val="26"/>
        </w:rPr>
      </w:pPr>
      <w:r>
        <w:rPr>
          <w:sz w:val="26"/>
        </w:rPr>
        <w:t>Across DC Voltage to indicate the supply “ON”.</w:t>
      </w:r>
    </w:p>
    <w:p w:rsidR="00E008C0" w:rsidRPr="003B58B9" w:rsidRDefault="00E008C0" w:rsidP="00E008C0">
      <w:pPr>
        <w:spacing w:line="360" w:lineRule="auto"/>
        <w:ind w:left="1440" w:hanging="720"/>
        <w:jc w:val="both"/>
        <w:rPr>
          <w:sz w:val="2"/>
        </w:rPr>
      </w:pPr>
    </w:p>
    <w:p w:rsidR="00E008C0" w:rsidRDefault="00E008C0" w:rsidP="00E008C0">
      <w:pPr>
        <w:spacing w:line="240" w:lineRule="auto"/>
        <w:ind w:left="1440" w:hanging="720"/>
        <w:jc w:val="both"/>
        <w:rPr>
          <w:sz w:val="26"/>
        </w:rPr>
      </w:pPr>
      <w:r>
        <w:rPr>
          <w:sz w:val="26"/>
        </w:rPr>
        <w:t>16)</w:t>
      </w:r>
      <w:r>
        <w:rPr>
          <w:sz w:val="26"/>
        </w:rPr>
        <w:tab/>
        <w:t xml:space="preserve">Annunciation </w:t>
      </w:r>
      <w:proofErr w:type="gramStart"/>
      <w:r>
        <w:rPr>
          <w:sz w:val="26"/>
        </w:rPr>
        <w:t>schemes :</w:t>
      </w:r>
      <w:proofErr w:type="gramEnd"/>
    </w:p>
    <w:p w:rsidR="00E008C0" w:rsidRDefault="00E008C0" w:rsidP="00E008C0">
      <w:pPr>
        <w:spacing w:line="360" w:lineRule="auto"/>
        <w:ind w:left="1440"/>
        <w:jc w:val="both"/>
        <w:rPr>
          <w:sz w:val="26"/>
        </w:rPr>
      </w:pPr>
      <w:proofErr w:type="gramStart"/>
      <w:r>
        <w:rPr>
          <w:sz w:val="26"/>
        </w:rPr>
        <w:t>A set of audible and visual alarm communication scheme with all necessary accessories to acknowledge reset and test scheme as also other necessary relays with the following facia windows.</w:t>
      </w:r>
      <w:proofErr w:type="gramEnd"/>
      <w:r>
        <w:rPr>
          <w:sz w:val="26"/>
        </w:rPr>
        <w:t xml:space="preserve"> </w:t>
      </w:r>
    </w:p>
    <w:p w:rsidR="00E008C0" w:rsidRPr="00D406C4" w:rsidRDefault="00E008C0" w:rsidP="00E008C0">
      <w:pPr>
        <w:numPr>
          <w:ilvl w:val="2"/>
          <w:numId w:val="39"/>
        </w:numPr>
        <w:spacing w:after="0" w:line="360" w:lineRule="auto"/>
        <w:ind w:left="1800" w:hanging="360"/>
        <w:jc w:val="both"/>
        <w:rPr>
          <w:sz w:val="26"/>
        </w:rPr>
      </w:pPr>
      <w:r w:rsidRPr="00D406C4">
        <w:rPr>
          <w:sz w:val="26"/>
        </w:rPr>
        <w:t xml:space="preserve">AC Mains fail </w:t>
      </w:r>
    </w:p>
    <w:p w:rsidR="00E008C0" w:rsidRPr="00D406C4" w:rsidRDefault="00E008C0" w:rsidP="00E008C0">
      <w:pPr>
        <w:numPr>
          <w:ilvl w:val="2"/>
          <w:numId w:val="39"/>
        </w:numPr>
        <w:spacing w:after="0" w:line="360" w:lineRule="auto"/>
        <w:ind w:left="1800" w:hanging="360"/>
        <w:jc w:val="both"/>
        <w:rPr>
          <w:sz w:val="26"/>
        </w:rPr>
      </w:pPr>
      <w:r w:rsidRPr="00D406C4">
        <w:rPr>
          <w:sz w:val="26"/>
        </w:rPr>
        <w:t>Float Charger DC Fail</w:t>
      </w:r>
    </w:p>
    <w:p w:rsidR="00E008C0" w:rsidRPr="00D406C4" w:rsidRDefault="00E008C0" w:rsidP="00E008C0">
      <w:pPr>
        <w:numPr>
          <w:ilvl w:val="2"/>
          <w:numId w:val="39"/>
        </w:numPr>
        <w:spacing w:after="0" w:line="360" w:lineRule="auto"/>
        <w:ind w:left="1800" w:hanging="360"/>
        <w:jc w:val="both"/>
        <w:rPr>
          <w:sz w:val="26"/>
        </w:rPr>
      </w:pPr>
      <w:r w:rsidRPr="00D406C4">
        <w:rPr>
          <w:sz w:val="26"/>
        </w:rPr>
        <w:t>Boost Charger DC Fail</w:t>
      </w:r>
    </w:p>
    <w:p w:rsidR="00E008C0" w:rsidRPr="00D406C4" w:rsidRDefault="00E008C0" w:rsidP="00E008C0">
      <w:pPr>
        <w:numPr>
          <w:ilvl w:val="2"/>
          <w:numId w:val="39"/>
        </w:numPr>
        <w:spacing w:after="0" w:line="360" w:lineRule="auto"/>
        <w:ind w:left="1800" w:hanging="360"/>
        <w:jc w:val="both"/>
        <w:rPr>
          <w:sz w:val="26"/>
        </w:rPr>
      </w:pPr>
      <w:r w:rsidRPr="00D406C4">
        <w:rPr>
          <w:sz w:val="26"/>
        </w:rPr>
        <w:t>DC Earth Fault</w:t>
      </w:r>
    </w:p>
    <w:p w:rsidR="00E008C0" w:rsidRPr="00D406C4" w:rsidRDefault="00E008C0" w:rsidP="00E008C0">
      <w:pPr>
        <w:numPr>
          <w:ilvl w:val="2"/>
          <w:numId w:val="39"/>
        </w:numPr>
        <w:spacing w:after="0" w:line="360" w:lineRule="auto"/>
        <w:ind w:left="1800" w:hanging="360"/>
        <w:jc w:val="both"/>
        <w:rPr>
          <w:sz w:val="26"/>
        </w:rPr>
      </w:pPr>
      <w:r>
        <w:rPr>
          <w:color w:val="00B050"/>
          <w:sz w:val="26"/>
        </w:rPr>
        <w:lastRenderedPageBreak/>
        <w:t xml:space="preserve">Float charger </w:t>
      </w:r>
      <w:r w:rsidRPr="00D406C4">
        <w:rPr>
          <w:sz w:val="26"/>
        </w:rPr>
        <w:t>Rectifier fuse fail</w:t>
      </w:r>
    </w:p>
    <w:p w:rsidR="00E008C0" w:rsidRPr="00D406C4" w:rsidRDefault="00E008C0" w:rsidP="00E008C0">
      <w:pPr>
        <w:numPr>
          <w:ilvl w:val="2"/>
          <w:numId w:val="39"/>
        </w:numPr>
        <w:spacing w:after="0" w:line="360" w:lineRule="auto"/>
        <w:ind w:left="1800" w:hanging="360"/>
        <w:jc w:val="both"/>
        <w:rPr>
          <w:sz w:val="26"/>
        </w:rPr>
      </w:pPr>
      <w:r>
        <w:rPr>
          <w:color w:val="00B050"/>
          <w:sz w:val="26"/>
        </w:rPr>
        <w:t xml:space="preserve">Float charger </w:t>
      </w:r>
      <w:r w:rsidRPr="00D406C4">
        <w:rPr>
          <w:sz w:val="26"/>
        </w:rPr>
        <w:t>Filter fuse fail</w:t>
      </w:r>
    </w:p>
    <w:p w:rsidR="00E008C0" w:rsidRDefault="00E008C0" w:rsidP="00E008C0">
      <w:pPr>
        <w:numPr>
          <w:ilvl w:val="2"/>
          <w:numId w:val="39"/>
        </w:numPr>
        <w:spacing w:after="0" w:line="360" w:lineRule="auto"/>
        <w:ind w:left="1800" w:hanging="360"/>
        <w:jc w:val="both"/>
        <w:rPr>
          <w:sz w:val="26"/>
        </w:rPr>
      </w:pPr>
      <w:r>
        <w:rPr>
          <w:color w:val="00B050"/>
          <w:sz w:val="26"/>
        </w:rPr>
        <w:t xml:space="preserve">Float charger </w:t>
      </w:r>
      <w:r w:rsidRPr="00D406C4">
        <w:rPr>
          <w:sz w:val="26"/>
        </w:rPr>
        <w:t>Blocking Diode fail</w:t>
      </w:r>
    </w:p>
    <w:p w:rsidR="00E008C0" w:rsidRPr="003A66DF" w:rsidRDefault="00E008C0" w:rsidP="00E008C0">
      <w:pPr>
        <w:numPr>
          <w:ilvl w:val="2"/>
          <w:numId w:val="39"/>
        </w:numPr>
        <w:spacing w:after="0" w:line="360" w:lineRule="auto"/>
        <w:ind w:left="1800" w:hanging="360"/>
        <w:jc w:val="both"/>
        <w:rPr>
          <w:color w:val="00B050"/>
          <w:sz w:val="26"/>
        </w:rPr>
      </w:pPr>
      <w:r>
        <w:rPr>
          <w:color w:val="00B050"/>
          <w:sz w:val="26"/>
        </w:rPr>
        <w:t>Boost</w:t>
      </w:r>
      <w:r w:rsidRPr="003A66DF">
        <w:rPr>
          <w:color w:val="00B050"/>
          <w:sz w:val="26"/>
        </w:rPr>
        <w:t xml:space="preserve"> charger Rectifier fuse fail</w:t>
      </w:r>
    </w:p>
    <w:p w:rsidR="00E008C0" w:rsidRPr="003A66DF" w:rsidRDefault="00E008C0" w:rsidP="00E008C0">
      <w:pPr>
        <w:numPr>
          <w:ilvl w:val="2"/>
          <w:numId w:val="39"/>
        </w:numPr>
        <w:spacing w:after="0" w:line="360" w:lineRule="auto"/>
        <w:ind w:left="1800" w:hanging="360"/>
        <w:jc w:val="both"/>
        <w:rPr>
          <w:color w:val="00B050"/>
          <w:sz w:val="26"/>
        </w:rPr>
      </w:pPr>
      <w:r>
        <w:rPr>
          <w:color w:val="00B050"/>
          <w:sz w:val="26"/>
        </w:rPr>
        <w:t>Boost</w:t>
      </w:r>
      <w:r w:rsidRPr="003A66DF">
        <w:rPr>
          <w:color w:val="00B050"/>
          <w:sz w:val="26"/>
        </w:rPr>
        <w:t xml:space="preserve"> charger Filter fuse fail</w:t>
      </w:r>
    </w:p>
    <w:p w:rsidR="00E008C0" w:rsidRDefault="00E008C0" w:rsidP="00E008C0">
      <w:pPr>
        <w:numPr>
          <w:ilvl w:val="2"/>
          <w:numId w:val="39"/>
        </w:numPr>
        <w:spacing w:after="0" w:line="360" w:lineRule="auto"/>
        <w:ind w:left="1800" w:hanging="360"/>
        <w:jc w:val="both"/>
        <w:rPr>
          <w:color w:val="00B050"/>
          <w:sz w:val="26"/>
        </w:rPr>
      </w:pPr>
      <w:r>
        <w:rPr>
          <w:color w:val="00B050"/>
          <w:sz w:val="26"/>
        </w:rPr>
        <w:t xml:space="preserve">Boost charger </w:t>
      </w:r>
      <w:r w:rsidRPr="003A66DF">
        <w:rPr>
          <w:color w:val="00B050"/>
          <w:sz w:val="26"/>
        </w:rPr>
        <w:t>Blocking Diode fail</w:t>
      </w:r>
    </w:p>
    <w:p w:rsidR="00E008C0" w:rsidRDefault="00E008C0" w:rsidP="00E008C0">
      <w:pPr>
        <w:numPr>
          <w:ilvl w:val="2"/>
          <w:numId w:val="39"/>
        </w:numPr>
        <w:spacing w:after="0" w:line="360" w:lineRule="auto"/>
        <w:ind w:left="1800" w:hanging="360"/>
        <w:jc w:val="both"/>
        <w:rPr>
          <w:color w:val="00B050"/>
          <w:sz w:val="26"/>
        </w:rPr>
      </w:pPr>
      <w:r>
        <w:rPr>
          <w:color w:val="00B050"/>
          <w:sz w:val="26"/>
        </w:rPr>
        <w:t>Float charger over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Float charger under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Boost charger over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Boost charger under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Load  under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Load over voltage</w:t>
      </w:r>
    </w:p>
    <w:p w:rsidR="00E008C0" w:rsidRDefault="00E008C0" w:rsidP="00E008C0">
      <w:pPr>
        <w:numPr>
          <w:ilvl w:val="2"/>
          <w:numId w:val="39"/>
        </w:numPr>
        <w:spacing w:after="0" w:line="360" w:lineRule="auto"/>
        <w:ind w:left="1800" w:hanging="360"/>
        <w:jc w:val="both"/>
        <w:rPr>
          <w:color w:val="00B050"/>
          <w:sz w:val="26"/>
        </w:rPr>
      </w:pPr>
      <w:r>
        <w:rPr>
          <w:color w:val="00B050"/>
          <w:sz w:val="26"/>
        </w:rPr>
        <w:t>42</w:t>
      </w:r>
      <w:r w:rsidRPr="00AC6146">
        <w:rPr>
          <w:color w:val="00B050"/>
          <w:sz w:val="26"/>
          <w:vertAlign w:val="superscript"/>
        </w:rPr>
        <w:t>nd</w:t>
      </w:r>
      <w:r>
        <w:rPr>
          <w:color w:val="00B050"/>
          <w:sz w:val="26"/>
        </w:rPr>
        <w:t xml:space="preserve"> cell blocking diode fail</w:t>
      </w:r>
    </w:p>
    <w:p w:rsidR="00E008C0" w:rsidRPr="004155FA" w:rsidRDefault="00E008C0" w:rsidP="00E008C0">
      <w:pPr>
        <w:numPr>
          <w:ilvl w:val="2"/>
          <w:numId w:val="39"/>
        </w:numPr>
        <w:spacing w:after="0" w:line="360" w:lineRule="auto"/>
        <w:ind w:left="1800" w:hanging="360"/>
        <w:jc w:val="both"/>
        <w:rPr>
          <w:color w:val="00B050"/>
          <w:sz w:val="26"/>
        </w:rPr>
      </w:pPr>
      <w:r w:rsidRPr="004155FA">
        <w:rPr>
          <w:sz w:val="26"/>
        </w:rPr>
        <w:t xml:space="preserve">Load Bus DC fail </w:t>
      </w:r>
    </w:p>
    <w:p w:rsidR="00E008C0" w:rsidRPr="00D406C4" w:rsidRDefault="00E008C0" w:rsidP="00E008C0">
      <w:pPr>
        <w:numPr>
          <w:ilvl w:val="2"/>
          <w:numId w:val="39"/>
        </w:numPr>
        <w:spacing w:after="0" w:line="360" w:lineRule="auto"/>
        <w:ind w:left="1800" w:hanging="360"/>
        <w:jc w:val="both"/>
        <w:rPr>
          <w:sz w:val="26"/>
        </w:rPr>
      </w:pPr>
      <w:r w:rsidRPr="00D406C4">
        <w:rPr>
          <w:sz w:val="26"/>
        </w:rPr>
        <w:t>Boost charger over load</w:t>
      </w:r>
    </w:p>
    <w:p w:rsidR="00E008C0" w:rsidRPr="00D406C4" w:rsidRDefault="00E008C0" w:rsidP="00E008C0">
      <w:pPr>
        <w:numPr>
          <w:ilvl w:val="2"/>
          <w:numId w:val="39"/>
        </w:numPr>
        <w:spacing w:after="0" w:line="360" w:lineRule="auto"/>
        <w:ind w:left="1800" w:hanging="360"/>
        <w:jc w:val="both"/>
        <w:rPr>
          <w:sz w:val="26"/>
        </w:rPr>
      </w:pPr>
      <w:r w:rsidRPr="00D406C4">
        <w:rPr>
          <w:sz w:val="26"/>
        </w:rPr>
        <w:t>Float charger overload</w:t>
      </w:r>
    </w:p>
    <w:p w:rsidR="00E008C0" w:rsidRPr="00D406C4" w:rsidRDefault="00E008C0" w:rsidP="00E008C0">
      <w:pPr>
        <w:numPr>
          <w:ilvl w:val="2"/>
          <w:numId w:val="39"/>
        </w:numPr>
        <w:spacing w:after="0" w:line="360" w:lineRule="auto"/>
        <w:ind w:left="1800" w:hanging="360"/>
        <w:jc w:val="both"/>
        <w:rPr>
          <w:sz w:val="26"/>
        </w:rPr>
      </w:pPr>
      <w:r w:rsidRPr="00D406C4">
        <w:rPr>
          <w:sz w:val="26"/>
        </w:rPr>
        <w:t>Under voltage of the battery</w:t>
      </w:r>
    </w:p>
    <w:p w:rsidR="00E008C0" w:rsidRPr="00D406C4" w:rsidRDefault="00E008C0" w:rsidP="00E008C0">
      <w:pPr>
        <w:numPr>
          <w:ilvl w:val="2"/>
          <w:numId w:val="39"/>
        </w:numPr>
        <w:spacing w:after="0" w:line="360" w:lineRule="auto"/>
        <w:ind w:left="1800" w:hanging="360"/>
        <w:jc w:val="both"/>
        <w:rPr>
          <w:sz w:val="26"/>
        </w:rPr>
      </w:pPr>
      <w:r>
        <w:rPr>
          <w:noProof/>
        </w:rPr>
        <mc:AlternateContent>
          <mc:Choice Requires="wps">
            <w:drawing>
              <wp:anchor distT="0" distB="0" distL="114300" distR="114300" simplePos="0" relativeHeight="251661312" behindDoc="0" locked="0" layoutInCell="1" allowOverlap="1" wp14:anchorId="3184A255" wp14:editId="4854566B">
                <wp:simplePos x="0" y="0"/>
                <wp:positionH relativeFrom="column">
                  <wp:posOffset>1152525</wp:posOffset>
                </wp:positionH>
                <wp:positionV relativeFrom="paragraph">
                  <wp:posOffset>277495</wp:posOffset>
                </wp:positionV>
                <wp:extent cx="90805" cy="573405"/>
                <wp:effectExtent l="0" t="0" r="23495" b="17145"/>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73405"/>
                        </a:xfrm>
                        <a:prstGeom prst="rightBrace">
                          <a:avLst>
                            <a:gd name="adj1" fmla="val 55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90.75pt;margin-top:21.85pt;width:7.15pt;height:4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" adj="1914"/>
            </w:pict>
          </mc:Fallback>
        </mc:AlternateContent>
      </w:r>
      <w:r w:rsidRPr="00D406C4">
        <w:rPr>
          <w:sz w:val="26"/>
        </w:rPr>
        <w:t xml:space="preserve">Over voltage of the battery </w:t>
      </w:r>
    </w:p>
    <w:p w:rsidR="00E008C0" w:rsidRDefault="00E008C0" w:rsidP="00E008C0">
      <w:pPr>
        <w:spacing w:after="0" w:line="360" w:lineRule="auto"/>
        <w:ind w:left="1800" w:hanging="720"/>
        <w:jc w:val="both"/>
        <w:rPr>
          <w:sz w:val="26"/>
        </w:rPr>
      </w:pPr>
      <w:r>
        <w:rPr>
          <w:sz w:val="26"/>
        </w:rPr>
        <w:t xml:space="preserve">xi) </w:t>
      </w:r>
      <w:r>
        <w:rPr>
          <w:sz w:val="26"/>
        </w:rPr>
        <w:tab/>
      </w:r>
      <w:r>
        <w:rPr>
          <w:sz w:val="26"/>
        </w:rPr>
        <w:tab/>
        <w:t xml:space="preserve">   As required. </w:t>
      </w:r>
    </w:p>
    <w:p w:rsidR="00E008C0" w:rsidRDefault="00E008C0" w:rsidP="00E008C0">
      <w:pPr>
        <w:spacing w:after="0" w:line="360" w:lineRule="auto"/>
        <w:ind w:left="1800" w:hanging="720"/>
        <w:jc w:val="both"/>
        <w:rPr>
          <w:sz w:val="26"/>
        </w:rPr>
      </w:pPr>
      <w:r>
        <w:rPr>
          <w:sz w:val="26"/>
        </w:rPr>
        <w:t xml:space="preserve">xii) </w:t>
      </w:r>
    </w:p>
    <w:p w:rsidR="00E008C0" w:rsidRPr="001C3A65" w:rsidRDefault="00E008C0" w:rsidP="00E008C0">
      <w:pPr>
        <w:spacing w:after="0" w:line="360" w:lineRule="auto"/>
        <w:ind w:left="1440"/>
        <w:jc w:val="both"/>
        <w:rPr>
          <w:sz w:val="18"/>
          <w:szCs w:val="14"/>
        </w:rPr>
      </w:pPr>
    </w:p>
    <w:p w:rsidR="00E008C0" w:rsidRDefault="00E008C0" w:rsidP="00E008C0">
      <w:pPr>
        <w:tabs>
          <w:tab w:val="left" w:pos="720"/>
        </w:tabs>
        <w:spacing w:line="360" w:lineRule="auto"/>
        <w:ind w:left="1440" w:hanging="720"/>
        <w:jc w:val="both"/>
        <w:rPr>
          <w:sz w:val="26"/>
        </w:rPr>
      </w:pPr>
      <w:r>
        <w:rPr>
          <w:sz w:val="26"/>
        </w:rPr>
        <w:t xml:space="preserve">17) </w:t>
      </w:r>
      <w:r>
        <w:rPr>
          <w:sz w:val="26"/>
        </w:rPr>
        <w:tab/>
      </w:r>
      <w:proofErr w:type="gramStart"/>
      <w:r>
        <w:rPr>
          <w:sz w:val="26"/>
        </w:rPr>
        <w:t>a</w:t>
      </w:r>
      <w:proofErr w:type="gramEnd"/>
      <w:r>
        <w:rPr>
          <w:sz w:val="26"/>
        </w:rPr>
        <w:t xml:space="preserve">) </w:t>
      </w:r>
      <w:r>
        <w:rPr>
          <w:sz w:val="26"/>
        </w:rPr>
        <w:tab/>
        <w:t>Heat sink for boost charger.</w:t>
      </w:r>
    </w:p>
    <w:p w:rsidR="00E008C0" w:rsidRDefault="00E008C0" w:rsidP="00E008C0">
      <w:pPr>
        <w:tabs>
          <w:tab w:val="left" w:pos="720"/>
        </w:tabs>
        <w:spacing w:line="360" w:lineRule="auto"/>
        <w:ind w:left="1440" w:hanging="720"/>
        <w:jc w:val="both"/>
        <w:rPr>
          <w:sz w:val="26"/>
        </w:rPr>
      </w:pPr>
      <w:r>
        <w:rPr>
          <w:sz w:val="26"/>
        </w:rPr>
        <w:tab/>
        <w:t xml:space="preserve">b) </w:t>
      </w:r>
      <w:r>
        <w:rPr>
          <w:sz w:val="26"/>
        </w:rPr>
        <w:tab/>
        <w:t xml:space="preserve">Heat sink for float charger. </w:t>
      </w:r>
    </w:p>
    <w:p w:rsidR="00E008C0" w:rsidRPr="00046FAA" w:rsidRDefault="00E008C0" w:rsidP="00E008C0">
      <w:pPr>
        <w:tabs>
          <w:tab w:val="left" w:pos="720"/>
        </w:tabs>
        <w:spacing w:line="360" w:lineRule="auto"/>
        <w:ind w:left="1440" w:hanging="720"/>
        <w:jc w:val="both"/>
        <w:rPr>
          <w:sz w:val="2"/>
        </w:rPr>
      </w:pPr>
    </w:p>
    <w:p w:rsidR="00E008C0" w:rsidRDefault="00E008C0" w:rsidP="00E008C0">
      <w:pPr>
        <w:tabs>
          <w:tab w:val="left" w:pos="720"/>
        </w:tabs>
        <w:spacing w:line="360" w:lineRule="auto"/>
        <w:ind w:left="1440" w:hanging="720"/>
        <w:jc w:val="both"/>
        <w:rPr>
          <w:sz w:val="26"/>
        </w:rPr>
      </w:pPr>
      <w:r>
        <w:rPr>
          <w:sz w:val="26"/>
        </w:rPr>
        <w:t xml:space="preserve">18) </w:t>
      </w:r>
      <w:r>
        <w:rPr>
          <w:sz w:val="26"/>
        </w:rPr>
        <w:tab/>
        <w:t xml:space="preserve">MCCB 9 KA with O/L and short circuit protection fort he </w:t>
      </w:r>
      <w:proofErr w:type="gramStart"/>
      <w:r>
        <w:rPr>
          <w:sz w:val="26"/>
        </w:rPr>
        <w:t>following :</w:t>
      </w:r>
      <w:proofErr w:type="gramEnd"/>
      <w:r>
        <w:rPr>
          <w:sz w:val="26"/>
        </w:rPr>
        <w:t xml:space="preserve"> </w:t>
      </w:r>
    </w:p>
    <w:p w:rsidR="00E008C0" w:rsidRDefault="00E008C0" w:rsidP="00E008C0">
      <w:pPr>
        <w:tabs>
          <w:tab w:val="left" w:pos="720"/>
        </w:tabs>
        <w:spacing w:line="360" w:lineRule="auto"/>
        <w:ind w:left="1440" w:hanging="720"/>
        <w:jc w:val="both"/>
        <w:rPr>
          <w:sz w:val="26"/>
        </w:rPr>
      </w:pPr>
      <w:r>
        <w:rPr>
          <w:sz w:val="26"/>
        </w:rPr>
        <w:tab/>
      </w:r>
      <w:r>
        <w:rPr>
          <w:sz w:val="26"/>
        </w:rPr>
        <w:tab/>
        <w:t>a) Boost charger output.</w:t>
      </w:r>
    </w:p>
    <w:p w:rsidR="00E008C0" w:rsidRDefault="00E008C0" w:rsidP="00E008C0">
      <w:pPr>
        <w:tabs>
          <w:tab w:val="left" w:pos="720"/>
        </w:tabs>
        <w:spacing w:line="360" w:lineRule="auto"/>
        <w:ind w:left="1440" w:hanging="720"/>
        <w:jc w:val="both"/>
        <w:rPr>
          <w:sz w:val="26"/>
        </w:rPr>
      </w:pPr>
      <w:r>
        <w:rPr>
          <w:sz w:val="26"/>
        </w:rPr>
        <w:tab/>
      </w:r>
      <w:r>
        <w:rPr>
          <w:sz w:val="26"/>
        </w:rPr>
        <w:tab/>
        <w:t>b) Float charger output.</w:t>
      </w:r>
    </w:p>
    <w:p w:rsidR="00E008C0" w:rsidRDefault="00E008C0" w:rsidP="00E008C0">
      <w:pPr>
        <w:tabs>
          <w:tab w:val="left" w:pos="720"/>
        </w:tabs>
        <w:spacing w:line="360" w:lineRule="auto"/>
        <w:ind w:left="1440" w:hanging="720"/>
        <w:jc w:val="both"/>
        <w:rPr>
          <w:sz w:val="26"/>
        </w:rPr>
      </w:pPr>
      <w:r>
        <w:rPr>
          <w:sz w:val="26"/>
        </w:rPr>
        <w:lastRenderedPageBreak/>
        <w:tab/>
      </w:r>
      <w:r>
        <w:rPr>
          <w:sz w:val="26"/>
        </w:rPr>
        <w:tab/>
        <w:t>c) Battery Isolation.</w:t>
      </w:r>
    </w:p>
    <w:p w:rsidR="00E008C0" w:rsidRDefault="00E008C0" w:rsidP="00E008C0">
      <w:pPr>
        <w:tabs>
          <w:tab w:val="left" w:pos="720"/>
        </w:tabs>
        <w:spacing w:line="360" w:lineRule="auto"/>
        <w:ind w:left="1440" w:hanging="720"/>
        <w:jc w:val="both"/>
        <w:rPr>
          <w:sz w:val="26"/>
        </w:rPr>
      </w:pPr>
      <w:r>
        <w:rPr>
          <w:sz w:val="26"/>
        </w:rPr>
        <w:tab/>
      </w:r>
      <w:r>
        <w:rPr>
          <w:sz w:val="26"/>
        </w:rPr>
        <w:tab/>
        <w:t>d) AC input.</w:t>
      </w:r>
    </w:p>
    <w:p w:rsidR="00E008C0" w:rsidRDefault="00E008C0" w:rsidP="00E008C0">
      <w:pPr>
        <w:tabs>
          <w:tab w:val="left" w:pos="720"/>
        </w:tabs>
        <w:spacing w:line="360" w:lineRule="auto"/>
        <w:ind w:left="1440" w:hanging="720"/>
        <w:jc w:val="both"/>
        <w:rPr>
          <w:sz w:val="26"/>
        </w:rPr>
      </w:pPr>
      <w:r>
        <w:rPr>
          <w:sz w:val="26"/>
        </w:rPr>
        <w:t xml:space="preserve">19) </w:t>
      </w:r>
      <w:r>
        <w:rPr>
          <w:sz w:val="26"/>
        </w:rPr>
        <w:tab/>
        <w:t xml:space="preserve">D.C. Distribution board for 4 Nos. of outgoing feeder.  Each feeder shall be provided with 1 No. of 16 amps. </w:t>
      </w:r>
      <w:proofErr w:type="gramStart"/>
      <w:r>
        <w:rPr>
          <w:sz w:val="26"/>
        </w:rPr>
        <w:t>of</w:t>
      </w:r>
      <w:proofErr w:type="gramEnd"/>
      <w:r>
        <w:rPr>
          <w:sz w:val="26"/>
        </w:rPr>
        <w:t xml:space="preserve"> MCCB breaking capacity 5 KA.</w:t>
      </w:r>
    </w:p>
    <w:p w:rsidR="00E008C0" w:rsidRDefault="00E008C0" w:rsidP="00E008C0">
      <w:pPr>
        <w:tabs>
          <w:tab w:val="left" w:pos="720"/>
        </w:tabs>
        <w:spacing w:line="360" w:lineRule="auto"/>
        <w:ind w:left="1440" w:hanging="720"/>
        <w:jc w:val="both"/>
        <w:rPr>
          <w:color w:val="FF0000"/>
          <w:sz w:val="26"/>
        </w:rPr>
      </w:pPr>
      <w:r>
        <w:rPr>
          <w:color w:val="FF0000"/>
          <w:sz w:val="26"/>
        </w:rPr>
        <w:t>20)</w:t>
      </w:r>
      <w:r>
        <w:rPr>
          <w:color w:val="FF0000"/>
          <w:sz w:val="26"/>
        </w:rPr>
        <w:tab/>
        <w:t>Schematic Circuit diagram of the Float / Boost Charger with proper ferrule Nos. to be provided by means of anodized aluminium plate fixed at the convenient position inside the door of the Charger.</w:t>
      </w:r>
    </w:p>
    <w:p w:rsidR="00E008C0" w:rsidRPr="005F1AFA" w:rsidRDefault="00E008C0" w:rsidP="00E008C0">
      <w:pPr>
        <w:tabs>
          <w:tab w:val="left" w:pos="720"/>
        </w:tabs>
        <w:spacing w:line="360" w:lineRule="auto"/>
        <w:ind w:left="1440" w:hanging="720"/>
        <w:jc w:val="both"/>
        <w:rPr>
          <w:color w:val="FF0000"/>
          <w:sz w:val="24"/>
          <w:szCs w:val="24"/>
        </w:rPr>
      </w:pPr>
      <w:r>
        <w:rPr>
          <w:color w:val="FF0000"/>
          <w:sz w:val="26"/>
        </w:rPr>
        <w:tab/>
        <w:t xml:space="preserve">All </w:t>
      </w:r>
      <w:r w:rsidRPr="005F1AFA">
        <w:rPr>
          <w:color w:val="FF0000"/>
          <w:sz w:val="24"/>
          <w:szCs w:val="24"/>
        </w:rPr>
        <w:t>wiring done should have ferule nos. as provided in the drawing.</w:t>
      </w:r>
    </w:p>
    <w:p w:rsidR="00E008C0" w:rsidRPr="00ED5F99" w:rsidRDefault="00E008C0" w:rsidP="00E008C0">
      <w:pPr>
        <w:ind w:left="1440" w:hanging="720"/>
        <w:jc w:val="both"/>
        <w:rPr>
          <w:color w:val="00B050"/>
          <w:sz w:val="24"/>
          <w:szCs w:val="24"/>
        </w:rPr>
      </w:pPr>
      <w:r w:rsidRPr="005F1AFA">
        <w:rPr>
          <w:color w:val="00B050"/>
          <w:sz w:val="24"/>
          <w:szCs w:val="24"/>
        </w:rPr>
        <w:t xml:space="preserve">21)       </w:t>
      </w:r>
      <w:r w:rsidRPr="00A03408">
        <w:rPr>
          <w:color w:val="00B050"/>
          <w:sz w:val="26"/>
          <w:szCs w:val="26"/>
        </w:rPr>
        <w:t xml:space="preserve">Following potential free contacts shall be provided &amp; terminated to TB for </w:t>
      </w:r>
      <w:r w:rsidR="00FC0B62">
        <w:rPr>
          <w:color w:val="00B050"/>
          <w:sz w:val="26"/>
          <w:szCs w:val="26"/>
        </w:rPr>
        <w:t>SCADA/</w:t>
      </w:r>
      <w:r w:rsidRPr="00A03408">
        <w:rPr>
          <w:color w:val="00B050"/>
          <w:sz w:val="26"/>
          <w:szCs w:val="26"/>
        </w:rPr>
        <w:t>SAS compatibility</w:t>
      </w:r>
      <w:r>
        <w:rPr>
          <w:color w:val="00B050"/>
          <w:sz w:val="26"/>
          <w:szCs w:val="26"/>
        </w:rPr>
        <w:t xml:space="preserve"> for each charger</w:t>
      </w:r>
      <w:r w:rsidRPr="00A03408">
        <w:rPr>
          <w:color w:val="00B050"/>
          <w:sz w:val="26"/>
          <w:szCs w:val="26"/>
        </w:rPr>
        <w:t>: A/C mains fail, FC/BC-DC over voltage, under voltage, over-load, FC/BC – rectifier fuse fail, capacitor fuse fail, blocking diode fail, F</w:t>
      </w:r>
      <w:r>
        <w:rPr>
          <w:color w:val="00B050"/>
          <w:sz w:val="26"/>
          <w:szCs w:val="26"/>
        </w:rPr>
        <w:t>C/BC</w:t>
      </w:r>
      <w:r w:rsidRPr="00A03408">
        <w:rPr>
          <w:color w:val="00B050"/>
          <w:sz w:val="26"/>
          <w:szCs w:val="26"/>
        </w:rPr>
        <w:t xml:space="preserve"> – DC fail, Load under voltage &amp;</w:t>
      </w:r>
      <w:r>
        <w:rPr>
          <w:color w:val="00B050"/>
          <w:sz w:val="26"/>
          <w:szCs w:val="26"/>
        </w:rPr>
        <w:t xml:space="preserve"> Over voltage,</w:t>
      </w:r>
      <w:r w:rsidRPr="00A03408">
        <w:rPr>
          <w:color w:val="00B050"/>
          <w:sz w:val="26"/>
          <w:szCs w:val="26"/>
        </w:rPr>
        <w:t xml:space="preserve"> battery earth fault, Battery - on Boost, float charger - </w:t>
      </w:r>
      <w:r>
        <w:rPr>
          <w:color w:val="00B050"/>
          <w:sz w:val="26"/>
          <w:szCs w:val="26"/>
        </w:rPr>
        <w:t>ON</w:t>
      </w:r>
      <w:r w:rsidRPr="00A03408">
        <w:rPr>
          <w:color w:val="00B050"/>
          <w:sz w:val="26"/>
          <w:szCs w:val="26"/>
        </w:rPr>
        <w:t xml:space="preserve">, boost charger </w:t>
      </w:r>
      <w:r>
        <w:rPr>
          <w:color w:val="00B050"/>
          <w:sz w:val="26"/>
          <w:szCs w:val="26"/>
        </w:rPr>
        <w:t xml:space="preserve">– ON, </w:t>
      </w:r>
      <w:r w:rsidRPr="00A44FF3">
        <w:rPr>
          <w:color w:val="00B050"/>
          <w:sz w:val="26"/>
          <w:szCs w:val="26"/>
        </w:rPr>
        <w:t xml:space="preserve">Battery </w:t>
      </w:r>
      <w:r>
        <w:rPr>
          <w:color w:val="00B050"/>
          <w:sz w:val="26"/>
          <w:szCs w:val="26"/>
        </w:rPr>
        <w:t xml:space="preserve">- </w:t>
      </w:r>
      <w:r w:rsidRPr="00A44FF3">
        <w:rPr>
          <w:color w:val="00B050"/>
          <w:sz w:val="26"/>
          <w:szCs w:val="26"/>
        </w:rPr>
        <w:t xml:space="preserve">under voltage &amp; over voltage, Load bus DC fail and </w:t>
      </w:r>
      <w:r>
        <w:rPr>
          <w:color w:val="00B050"/>
          <w:sz w:val="26"/>
          <w:szCs w:val="26"/>
        </w:rPr>
        <w:t>42</w:t>
      </w:r>
      <w:r w:rsidRPr="00531EDA">
        <w:rPr>
          <w:color w:val="00B050"/>
          <w:sz w:val="26"/>
          <w:szCs w:val="26"/>
          <w:vertAlign w:val="superscript"/>
        </w:rPr>
        <w:t>nd</w:t>
      </w:r>
      <w:r>
        <w:rPr>
          <w:color w:val="00B050"/>
          <w:sz w:val="26"/>
          <w:szCs w:val="26"/>
        </w:rPr>
        <w:t xml:space="preserve"> </w:t>
      </w:r>
      <w:r w:rsidRPr="00A44FF3">
        <w:rPr>
          <w:color w:val="00B050"/>
          <w:sz w:val="26"/>
          <w:szCs w:val="26"/>
        </w:rPr>
        <w:t xml:space="preserve"> cell blocking diode fail</w:t>
      </w:r>
      <w:r w:rsidRPr="00A44FF3">
        <w:rPr>
          <w:color w:val="FF0000"/>
          <w:sz w:val="26"/>
          <w:szCs w:val="26"/>
        </w:rPr>
        <w:t>.</w:t>
      </w:r>
    </w:p>
    <w:p w:rsidR="00E008C0" w:rsidRPr="00A03408" w:rsidRDefault="00E008C0" w:rsidP="00E008C0">
      <w:pPr>
        <w:tabs>
          <w:tab w:val="left" w:pos="1440"/>
        </w:tabs>
        <w:spacing w:line="360" w:lineRule="auto"/>
        <w:ind w:left="1440" w:hanging="720"/>
        <w:jc w:val="both"/>
        <w:rPr>
          <w:color w:val="00B050"/>
          <w:sz w:val="26"/>
          <w:szCs w:val="26"/>
        </w:rPr>
      </w:pPr>
      <w:r>
        <w:rPr>
          <w:color w:val="00B050"/>
        </w:rPr>
        <w:t xml:space="preserve">22)     </w:t>
      </w:r>
      <w:r w:rsidRPr="00A03408">
        <w:rPr>
          <w:color w:val="00B050"/>
          <w:sz w:val="26"/>
          <w:szCs w:val="26"/>
        </w:rPr>
        <w:t>Transducers shall be provided for float charger out-put current/voltage, boost charger out-put current/voltage</w:t>
      </w:r>
      <w:r>
        <w:rPr>
          <w:color w:val="00B050"/>
          <w:sz w:val="26"/>
          <w:szCs w:val="26"/>
        </w:rPr>
        <w:t xml:space="preserve">, </w:t>
      </w:r>
      <w:r w:rsidRPr="00C841F9">
        <w:rPr>
          <w:color w:val="00B050"/>
          <w:sz w:val="26"/>
          <w:szCs w:val="26"/>
        </w:rPr>
        <w:t>Load out-put current/voltage</w:t>
      </w:r>
      <w:r w:rsidRPr="00A03408">
        <w:rPr>
          <w:color w:val="00B050"/>
          <w:sz w:val="26"/>
          <w:szCs w:val="26"/>
        </w:rPr>
        <w:t xml:space="preserve"> &amp; battery charger/voltage for SCADA/SAS.</w:t>
      </w:r>
    </w:p>
    <w:p w:rsidR="00E008C0" w:rsidRDefault="00E008C0" w:rsidP="00E008C0">
      <w:pPr>
        <w:spacing w:line="360" w:lineRule="auto"/>
        <w:ind w:left="720" w:hanging="720"/>
        <w:jc w:val="both"/>
        <w:rPr>
          <w:sz w:val="26"/>
        </w:rPr>
      </w:pPr>
      <w:r>
        <w:rPr>
          <w:sz w:val="26"/>
        </w:rPr>
        <w:t xml:space="preserve">4.40 </w:t>
      </w:r>
      <w:r>
        <w:rPr>
          <w:sz w:val="26"/>
        </w:rPr>
        <w:tab/>
        <w:t xml:space="preserve">Bill of materials with full details shall be furnished without which the offer shall be rejected.  </w:t>
      </w:r>
    </w:p>
    <w:p w:rsidR="00E008C0" w:rsidRDefault="00E008C0" w:rsidP="00E008C0">
      <w:pPr>
        <w:spacing w:line="360" w:lineRule="auto"/>
        <w:jc w:val="both"/>
        <w:rPr>
          <w:sz w:val="26"/>
        </w:rPr>
      </w:pPr>
    </w:p>
    <w:p w:rsidR="00E008C0" w:rsidRDefault="00E008C0" w:rsidP="00E008C0">
      <w:pPr>
        <w:spacing w:line="360" w:lineRule="auto"/>
        <w:jc w:val="both"/>
        <w:rPr>
          <w:sz w:val="26"/>
        </w:rPr>
      </w:pPr>
    </w:p>
    <w:p w:rsidR="00E008C0" w:rsidRDefault="00E008C0" w:rsidP="00E008C0">
      <w:pPr>
        <w:spacing w:line="360" w:lineRule="auto"/>
        <w:jc w:val="center"/>
        <w:rPr>
          <w:b/>
          <w:bCs/>
          <w:sz w:val="28"/>
        </w:rPr>
      </w:pPr>
      <w:r>
        <w:rPr>
          <w:b/>
          <w:bCs/>
          <w:sz w:val="28"/>
        </w:rPr>
        <w:br w:type="page"/>
      </w:r>
      <w:r>
        <w:rPr>
          <w:b/>
          <w:bCs/>
          <w:sz w:val="28"/>
        </w:rPr>
        <w:lastRenderedPageBreak/>
        <w:t>SECTION – iii</w:t>
      </w:r>
    </w:p>
    <w:p w:rsidR="00E008C0" w:rsidRDefault="00E008C0" w:rsidP="00E008C0">
      <w:pPr>
        <w:spacing w:line="360" w:lineRule="auto"/>
        <w:jc w:val="center"/>
        <w:rPr>
          <w:b/>
          <w:bCs/>
          <w:sz w:val="28"/>
        </w:rPr>
      </w:pPr>
      <w:r>
        <w:rPr>
          <w:b/>
          <w:bCs/>
          <w:sz w:val="28"/>
        </w:rPr>
        <w:t>Other Terms and Conditions</w:t>
      </w:r>
    </w:p>
    <w:p w:rsidR="00E008C0" w:rsidRPr="00F45766" w:rsidRDefault="00E008C0" w:rsidP="00E008C0">
      <w:pPr>
        <w:spacing w:line="360" w:lineRule="auto"/>
        <w:jc w:val="both"/>
        <w:rPr>
          <w:sz w:val="2"/>
        </w:rPr>
      </w:pPr>
    </w:p>
    <w:p w:rsidR="00E008C0" w:rsidRDefault="00E008C0" w:rsidP="00E008C0">
      <w:pPr>
        <w:spacing w:line="360" w:lineRule="auto"/>
        <w:jc w:val="both"/>
        <w:rPr>
          <w:sz w:val="26"/>
        </w:rPr>
      </w:pPr>
      <w:r>
        <w:rPr>
          <w:b/>
          <w:bCs/>
          <w:sz w:val="26"/>
        </w:rPr>
        <w:t>1.00</w:t>
      </w:r>
      <w:r>
        <w:rPr>
          <w:b/>
          <w:bCs/>
          <w:sz w:val="26"/>
        </w:rPr>
        <w:tab/>
        <w:t xml:space="preserve">TESTS OF </w:t>
      </w:r>
      <w:proofErr w:type="gramStart"/>
      <w:r>
        <w:rPr>
          <w:b/>
          <w:bCs/>
          <w:sz w:val="26"/>
        </w:rPr>
        <w:t>FACTORY :</w:t>
      </w:r>
      <w:proofErr w:type="gramEnd"/>
    </w:p>
    <w:p w:rsidR="00E008C0" w:rsidRDefault="00E008C0" w:rsidP="00E008C0">
      <w:pPr>
        <w:spacing w:line="360" w:lineRule="auto"/>
        <w:ind w:left="720"/>
        <w:jc w:val="both"/>
        <w:rPr>
          <w:sz w:val="26"/>
        </w:rPr>
      </w:pPr>
      <w:r>
        <w:rPr>
          <w:sz w:val="26"/>
        </w:rPr>
        <w:t>The equipment and panels shall be tested in accordance with relevant ISS or BS or equivalent standards.</w:t>
      </w:r>
    </w:p>
    <w:p w:rsidR="00E008C0" w:rsidRPr="00F45766" w:rsidRDefault="00E008C0" w:rsidP="00E008C0">
      <w:pPr>
        <w:spacing w:line="360" w:lineRule="auto"/>
        <w:jc w:val="both"/>
        <w:rPr>
          <w:sz w:val="2"/>
        </w:rPr>
      </w:pPr>
    </w:p>
    <w:p w:rsidR="00E008C0" w:rsidRDefault="00E008C0" w:rsidP="00E008C0">
      <w:pPr>
        <w:spacing w:line="360" w:lineRule="auto"/>
        <w:jc w:val="both"/>
        <w:rPr>
          <w:b/>
          <w:bCs/>
          <w:sz w:val="26"/>
        </w:rPr>
      </w:pPr>
      <w:r>
        <w:rPr>
          <w:b/>
          <w:bCs/>
          <w:sz w:val="26"/>
        </w:rPr>
        <w:t>1.01</w:t>
      </w:r>
      <w:r>
        <w:rPr>
          <w:b/>
          <w:bCs/>
          <w:sz w:val="26"/>
        </w:rPr>
        <w:tab/>
        <w:t xml:space="preserve">ROUTINE </w:t>
      </w:r>
      <w:proofErr w:type="gramStart"/>
      <w:r>
        <w:rPr>
          <w:b/>
          <w:bCs/>
          <w:sz w:val="26"/>
        </w:rPr>
        <w:t>TESTS :</w:t>
      </w:r>
      <w:proofErr w:type="gramEnd"/>
    </w:p>
    <w:p w:rsidR="00E008C0" w:rsidRDefault="00E008C0" w:rsidP="00E008C0">
      <w:pPr>
        <w:spacing w:line="360" w:lineRule="auto"/>
        <w:ind w:left="720" w:hanging="720"/>
        <w:jc w:val="both"/>
        <w:rPr>
          <w:sz w:val="26"/>
        </w:rPr>
      </w:pPr>
      <w:r>
        <w:rPr>
          <w:b/>
          <w:bCs/>
          <w:sz w:val="26"/>
        </w:rPr>
        <w:tab/>
      </w:r>
      <w:r>
        <w:rPr>
          <w:sz w:val="26"/>
        </w:rPr>
        <w:t>During manufacture and on completion the equipment shall be subjected to routine tests in accordance with latest relevant standards.</w:t>
      </w:r>
    </w:p>
    <w:p w:rsidR="00E008C0" w:rsidRDefault="00E008C0" w:rsidP="00E008C0">
      <w:pPr>
        <w:spacing w:line="360" w:lineRule="auto"/>
        <w:jc w:val="both"/>
        <w:rPr>
          <w:sz w:val="12"/>
        </w:rPr>
      </w:pPr>
    </w:p>
    <w:p w:rsidR="00E008C0" w:rsidRDefault="00E008C0" w:rsidP="00E008C0">
      <w:pPr>
        <w:spacing w:line="360" w:lineRule="auto"/>
        <w:jc w:val="both"/>
        <w:rPr>
          <w:b/>
          <w:bCs/>
          <w:sz w:val="26"/>
        </w:rPr>
      </w:pPr>
      <w:r>
        <w:rPr>
          <w:b/>
          <w:bCs/>
          <w:sz w:val="26"/>
        </w:rPr>
        <w:t>1.02</w:t>
      </w:r>
      <w:r>
        <w:rPr>
          <w:b/>
          <w:bCs/>
          <w:sz w:val="26"/>
        </w:rPr>
        <w:tab/>
        <w:t xml:space="preserve">TYPE </w:t>
      </w:r>
      <w:proofErr w:type="gramStart"/>
      <w:r>
        <w:rPr>
          <w:b/>
          <w:bCs/>
          <w:sz w:val="26"/>
        </w:rPr>
        <w:t>TESTS :</w:t>
      </w:r>
      <w:proofErr w:type="gramEnd"/>
    </w:p>
    <w:p w:rsidR="005340BF" w:rsidRPr="00931C2F" w:rsidRDefault="00E008C0" w:rsidP="00931C2F">
      <w:pPr>
        <w:pStyle w:val="BodyTextIndent3"/>
        <w:tabs>
          <w:tab w:val="num" w:pos="720"/>
        </w:tabs>
        <w:spacing w:line="360" w:lineRule="auto"/>
        <w:ind w:left="720" w:hanging="720"/>
        <w:rPr>
          <w:rFonts w:cs="Times New Roman"/>
          <w:sz w:val="26"/>
        </w:rPr>
      </w:pPr>
      <w:r>
        <w:rPr>
          <w:sz w:val="26"/>
        </w:rPr>
        <w:t xml:space="preserve">            </w:t>
      </w:r>
      <w:r w:rsidR="005340BF" w:rsidRPr="00931C2F">
        <w:rPr>
          <w:rFonts w:cs="Times New Roman"/>
          <w:sz w:val="26"/>
        </w:rPr>
        <w:t>Type test certificates as per relevant standards shall be furnished by the tenderer.</w:t>
      </w:r>
    </w:p>
    <w:p w:rsidR="005340BF" w:rsidRPr="00931C2F" w:rsidRDefault="005340BF" w:rsidP="005340BF">
      <w:pPr>
        <w:spacing w:after="0" w:line="240" w:lineRule="auto"/>
        <w:ind w:left="720"/>
        <w:jc w:val="both"/>
        <w:rPr>
          <w:rFonts w:ascii="Times New Roman" w:eastAsia="Times New Roman" w:hAnsi="Times New Roman" w:cs="Times New Roman"/>
          <w:color w:val="000000"/>
          <w:sz w:val="26"/>
          <w:szCs w:val="16"/>
        </w:rPr>
      </w:pPr>
      <w:r w:rsidRPr="00931C2F">
        <w:rPr>
          <w:rFonts w:ascii="Times New Roman" w:eastAsia="Times New Roman" w:hAnsi="Times New Roman" w:cs="Times New Roman"/>
          <w:color w:val="000000"/>
          <w:sz w:val="26"/>
          <w:szCs w:val="16"/>
        </w:rPr>
        <w:t xml:space="preserve">Type tested Battery Charger shall be offered. The type test reports shall not be older than seven (7) years as on the last date of submission of bid. The type tests are to be conducted again without any extra cost to the owner in case the type test reports are older than seven (7) years as on </w:t>
      </w:r>
      <w:proofErr w:type="gramStart"/>
      <w:r w:rsidRPr="00931C2F">
        <w:rPr>
          <w:rFonts w:ascii="Times New Roman" w:eastAsia="Times New Roman" w:hAnsi="Times New Roman" w:cs="Times New Roman"/>
          <w:color w:val="000000"/>
          <w:sz w:val="26"/>
          <w:szCs w:val="16"/>
        </w:rPr>
        <w:t>the  last</w:t>
      </w:r>
      <w:proofErr w:type="gramEnd"/>
      <w:r w:rsidRPr="00931C2F">
        <w:rPr>
          <w:rFonts w:ascii="Times New Roman" w:eastAsia="Times New Roman" w:hAnsi="Times New Roman" w:cs="Times New Roman"/>
          <w:color w:val="000000"/>
          <w:sz w:val="26"/>
          <w:szCs w:val="16"/>
        </w:rPr>
        <w:t xml:space="preserve"> date of submission of bid. The type test charges are to be indicated in the schedule. The owner reserves right to insist for conducting all or a few type tests even though the type tests are less than seven (7) years old as on the last date of submission of bid, the payment in such cases will be made as per the rates in the schedule.</w:t>
      </w:r>
    </w:p>
    <w:p w:rsidR="005340BF" w:rsidRPr="00931C2F" w:rsidRDefault="005340BF" w:rsidP="005340BF">
      <w:pPr>
        <w:spacing w:after="0" w:line="240" w:lineRule="auto"/>
        <w:ind w:left="720"/>
        <w:jc w:val="both"/>
        <w:rPr>
          <w:rFonts w:ascii="Times New Roman" w:eastAsia="Times New Roman" w:hAnsi="Times New Roman" w:cs="Times New Roman"/>
          <w:color w:val="000000"/>
          <w:sz w:val="26"/>
          <w:szCs w:val="16"/>
        </w:rPr>
      </w:pPr>
    </w:p>
    <w:p w:rsidR="005340BF" w:rsidRPr="00931C2F" w:rsidRDefault="005340BF" w:rsidP="005340BF">
      <w:pPr>
        <w:spacing w:after="0" w:line="240" w:lineRule="auto"/>
        <w:ind w:left="720"/>
        <w:jc w:val="both"/>
        <w:rPr>
          <w:rFonts w:ascii="Times New Roman" w:eastAsia="Times New Roman" w:hAnsi="Times New Roman" w:cs="Times New Roman"/>
          <w:b/>
          <w:color w:val="000000"/>
          <w:sz w:val="26"/>
          <w:szCs w:val="16"/>
        </w:rPr>
      </w:pPr>
      <w:r w:rsidRPr="00931C2F">
        <w:rPr>
          <w:rFonts w:ascii="Times New Roman" w:eastAsia="Times New Roman" w:hAnsi="Times New Roman" w:cs="Times New Roman"/>
          <w:b/>
          <w:color w:val="000000"/>
          <w:sz w:val="26"/>
          <w:szCs w:val="16"/>
        </w:rPr>
        <w:t>a) For Battery Charger manufactured in India:</w:t>
      </w:r>
    </w:p>
    <w:p w:rsidR="005340BF" w:rsidRPr="00931C2F" w:rsidRDefault="005340BF" w:rsidP="00931C2F">
      <w:pPr>
        <w:ind w:left="1080" w:hanging="360"/>
        <w:contextualSpacing/>
        <w:jc w:val="both"/>
        <w:rPr>
          <w:rFonts w:ascii="Times New Roman" w:hAnsi="Times New Roman" w:cs="Times New Roman"/>
          <w:color w:val="000000"/>
          <w:sz w:val="26"/>
          <w:szCs w:val="16"/>
        </w:rPr>
      </w:pPr>
      <w:r>
        <w:rPr>
          <w:rFonts w:ascii="Bookman Old Style" w:hAnsi="Bookman Old Style" w:cs="Times New Roman"/>
          <w:color w:val="000000"/>
          <w:sz w:val="26"/>
          <w:szCs w:val="16"/>
        </w:rPr>
        <w:t>i.</w:t>
      </w:r>
      <w:r w:rsidR="00C63F9E">
        <w:rPr>
          <w:rFonts w:ascii="Bookman Old Style" w:hAnsi="Bookman Old Style" w:cs="Times New Roman"/>
          <w:color w:val="000000"/>
          <w:sz w:val="26"/>
          <w:szCs w:val="16"/>
        </w:rPr>
        <w:t xml:space="preserve"> </w:t>
      </w:r>
      <w:r w:rsidRPr="00931C2F">
        <w:rPr>
          <w:rFonts w:ascii="Times New Roman" w:hAnsi="Times New Roman" w:cs="Times New Roman"/>
          <w:color w:val="000000"/>
          <w:sz w:val="26"/>
          <w:szCs w:val="16"/>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5340BF" w:rsidRPr="00931C2F" w:rsidRDefault="005340BF" w:rsidP="00931C2F">
      <w:pPr>
        <w:spacing w:after="0" w:line="240" w:lineRule="auto"/>
        <w:ind w:left="1080"/>
        <w:jc w:val="both"/>
        <w:rPr>
          <w:rFonts w:ascii="Times New Roman" w:eastAsia="Times New Roman" w:hAnsi="Times New Roman" w:cs="Times New Roman"/>
          <w:color w:val="000000"/>
          <w:sz w:val="10"/>
          <w:szCs w:val="16"/>
        </w:rPr>
      </w:pPr>
    </w:p>
    <w:p w:rsidR="005340BF" w:rsidRPr="00931C2F" w:rsidRDefault="005340BF" w:rsidP="00931C2F">
      <w:pPr>
        <w:spacing w:after="0" w:line="240" w:lineRule="auto"/>
        <w:ind w:left="1080" w:hanging="360"/>
        <w:contextualSpacing/>
        <w:jc w:val="both"/>
        <w:rPr>
          <w:rFonts w:ascii="Times New Roman" w:eastAsia="Times New Roman" w:hAnsi="Times New Roman" w:cs="Times New Roman"/>
          <w:color w:val="000000"/>
          <w:sz w:val="26"/>
          <w:szCs w:val="16"/>
        </w:rPr>
      </w:pPr>
      <w:r w:rsidRPr="00931C2F">
        <w:rPr>
          <w:rFonts w:ascii="Times New Roman" w:eastAsia="Times New Roman" w:hAnsi="Times New Roman" w:cs="Times New Roman"/>
          <w:color w:val="000000"/>
          <w:sz w:val="26"/>
          <w:szCs w:val="16"/>
        </w:rPr>
        <w:t>ii. Type tests on indigenous equipment, for which testing facility is not available in India, should have been conducted in a laboratory of foreign country accredited by National accreditation body of that country.</w:t>
      </w:r>
    </w:p>
    <w:p w:rsidR="005340BF" w:rsidRPr="00931C2F" w:rsidRDefault="005340BF" w:rsidP="00931C2F">
      <w:pPr>
        <w:spacing w:after="0" w:line="240" w:lineRule="auto"/>
        <w:ind w:left="720"/>
        <w:jc w:val="both"/>
        <w:rPr>
          <w:rFonts w:ascii="Times New Roman" w:eastAsia="Times New Roman" w:hAnsi="Times New Roman" w:cs="Times New Roman"/>
          <w:color w:val="000000"/>
          <w:sz w:val="26"/>
          <w:szCs w:val="16"/>
        </w:rPr>
      </w:pPr>
    </w:p>
    <w:p w:rsidR="005340BF" w:rsidRPr="00931C2F" w:rsidRDefault="005340BF" w:rsidP="00931C2F">
      <w:pPr>
        <w:spacing w:after="0" w:line="240" w:lineRule="auto"/>
        <w:ind w:left="1170" w:hanging="450"/>
        <w:contextualSpacing/>
        <w:jc w:val="both"/>
        <w:rPr>
          <w:rFonts w:ascii="Times New Roman" w:eastAsia="Times New Roman" w:hAnsi="Times New Roman" w:cs="Times New Roman"/>
          <w:color w:val="000000"/>
          <w:sz w:val="26"/>
          <w:szCs w:val="16"/>
        </w:rPr>
      </w:pPr>
      <w:r>
        <w:rPr>
          <w:rFonts w:ascii="Bookman Old Style" w:eastAsia="Times New Roman" w:hAnsi="Bookman Old Style" w:cs="Times New Roman"/>
          <w:color w:val="000000"/>
          <w:sz w:val="26"/>
          <w:szCs w:val="16"/>
        </w:rPr>
        <w:lastRenderedPageBreak/>
        <w:t xml:space="preserve">iii. </w:t>
      </w:r>
      <w:r w:rsidRPr="00931C2F">
        <w:rPr>
          <w:rFonts w:ascii="Times New Roman" w:eastAsia="Times New Roman" w:hAnsi="Times New Roman" w:cs="Times New Roman"/>
          <w:color w:val="000000"/>
          <w:sz w:val="26"/>
          <w:szCs w:val="16"/>
        </w:rPr>
        <w:t>The type tests conducted in-house by manufacturers shall also be acceptable where the specific test facilities are not available in independent NABL accredited laboratories provided the lab (</w:t>
      </w:r>
      <w:proofErr w:type="gramStart"/>
      <w:r w:rsidRPr="00931C2F">
        <w:rPr>
          <w:rFonts w:ascii="Times New Roman" w:eastAsia="Times New Roman" w:hAnsi="Times New Roman" w:cs="Times New Roman"/>
          <w:color w:val="000000"/>
          <w:sz w:val="26"/>
          <w:szCs w:val="16"/>
        </w:rPr>
        <w:t>manufacturer’s</w:t>
      </w:r>
      <w:proofErr w:type="gramEnd"/>
      <w:r w:rsidRPr="00931C2F">
        <w:rPr>
          <w:rFonts w:ascii="Times New Roman" w:eastAsia="Times New Roman" w:hAnsi="Times New Roman" w:cs="Times New Roman"/>
          <w:color w:val="000000"/>
          <w:sz w:val="26"/>
          <w:szCs w:val="16"/>
        </w:rPr>
        <w:t xml:space="preserve">) is accredited by National accreditation body of the country and the tests have been witnessed by a representative of NABL accredited Independent laboratory/Power utility. </w:t>
      </w:r>
    </w:p>
    <w:p w:rsidR="005340BF" w:rsidRPr="00931C2F" w:rsidRDefault="005340BF" w:rsidP="005340BF">
      <w:pPr>
        <w:spacing w:after="0" w:line="240" w:lineRule="auto"/>
        <w:ind w:left="1170"/>
        <w:contextualSpacing/>
        <w:jc w:val="both"/>
        <w:rPr>
          <w:rFonts w:ascii="Times New Roman" w:eastAsia="Times New Roman" w:hAnsi="Times New Roman" w:cs="Times New Roman"/>
          <w:color w:val="000000"/>
          <w:sz w:val="12"/>
          <w:szCs w:val="16"/>
        </w:rPr>
      </w:pPr>
    </w:p>
    <w:p w:rsidR="005340BF" w:rsidRPr="00931C2F" w:rsidRDefault="005340BF" w:rsidP="005340BF">
      <w:pPr>
        <w:spacing w:after="0" w:line="240" w:lineRule="auto"/>
        <w:ind w:left="720"/>
        <w:jc w:val="both"/>
        <w:rPr>
          <w:rFonts w:ascii="Times New Roman" w:eastAsia="Times New Roman" w:hAnsi="Times New Roman" w:cs="Times New Roman"/>
          <w:b/>
          <w:color w:val="000000"/>
          <w:sz w:val="26"/>
          <w:szCs w:val="16"/>
        </w:rPr>
      </w:pPr>
      <w:r w:rsidRPr="00931C2F">
        <w:rPr>
          <w:rFonts w:ascii="Times New Roman" w:eastAsia="Times New Roman" w:hAnsi="Times New Roman" w:cs="Times New Roman"/>
          <w:b/>
          <w:color w:val="000000"/>
          <w:sz w:val="26"/>
          <w:szCs w:val="16"/>
        </w:rPr>
        <w:t>b) For Battery Charger manufactured Abroad:</w:t>
      </w:r>
    </w:p>
    <w:p w:rsidR="005340BF" w:rsidRPr="00931C2F" w:rsidRDefault="005340BF" w:rsidP="00931C2F">
      <w:pPr>
        <w:ind w:left="990" w:hanging="270"/>
        <w:contextualSpacing/>
        <w:jc w:val="both"/>
        <w:rPr>
          <w:rFonts w:ascii="Times New Roman" w:hAnsi="Times New Roman" w:cs="Times New Roman"/>
          <w:color w:val="000000"/>
          <w:sz w:val="26"/>
        </w:rPr>
      </w:pPr>
      <w:proofErr w:type="gramStart"/>
      <w:r>
        <w:rPr>
          <w:rFonts w:ascii="Bookman Old Style" w:hAnsi="Bookman Old Style" w:cs="Times New Roman"/>
          <w:color w:val="000000"/>
          <w:sz w:val="26"/>
          <w:szCs w:val="16"/>
        </w:rPr>
        <w:t>i</w:t>
      </w:r>
      <w:proofErr w:type="gramEnd"/>
      <w:r>
        <w:rPr>
          <w:rFonts w:ascii="Bookman Old Style" w:hAnsi="Bookman Old Style" w:cs="Times New Roman"/>
          <w:color w:val="000000"/>
          <w:sz w:val="26"/>
          <w:szCs w:val="16"/>
        </w:rPr>
        <w:t xml:space="preserve">. </w:t>
      </w:r>
      <w:r w:rsidRPr="00931C2F">
        <w:rPr>
          <w:rFonts w:ascii="Times New Roman" w:hAnsi="Times New Roman" w:cs="Times New Roman"/>
          <w:color w:val="000000"/>
          <w:sz w:val="26"/>
          <w:szCs w:val="16"/>
        </w:rPr>
        <w:t>Type tests on imported equipment should have been conducted in an Indian Laboratory or foreign laboratory accredited by National accreditation body of respective country.</w:t>
      </w:r>
    </w:p>
    <w:p w:rsidR="005340BF" w:rsidRPr="00931C2F" w:rsidRDefault="005340BF" w:rsidP="00931C2F">
      <w:pPr>
        <w:ind w:left="990" w:hanging="270"/>
        <w:contextualSpacing/>
        <w:jc w:val="both"/>
        <w:rPr>
          <w:rFonts w:ascii="Times New Roman" w:hAnsi="Times New Roman" w:cs="Times New Roman"/>
          <w:color w:val="000000"/>
          <w:sz w:val="26"/>
        </w:rPr>
      </w:pPr>
      <w:r>
        <w:rPr>
          <w:rFonts w:ascii="Bookman Old Style" w:hAnsi="Bookman Old Style" w:cs="Times New Roman"/>
          <w:color w:val="000000"/>
          <w:sz w:val="26"/>
          <w:szCs w:val="16"/>
        </w:rPr>
        <w:t xml:space="preserve">ii. </w:t>
      </w:r>
      <w:r w:rsidRPr="00931C2F">
        <w:rPr>
          <w:rFonts w:ascii="Times New Roman" w:hAnsi="Times New Roman" w:cs="Times New Roman"/>
          <w:color w:val="000000"/>
          <w:sz w:val="26"/>
          <w:szCs w:val="16"/>
        </w:rPr>
        <w:t>Type tests conducted in-house by manufacturers shall also be acceptable provided the laboratory is accredited by National accreditation body of the country and the tests have been witnessed by a representative of accreditation body/Power utility.</w:t>
      </w:r>
    </w:p>
    <w:p w:rsidR="00E008C0" w:rsidRPr="00D406C4" w:rsidRDefault="00E008C0" w:rsidP="00E008C0">
      <w:pPr>
        <w:pStyle w:val="BodyTextIndent3"/>
        <w:tabs>
          <w:tab w:val="num" w:pos="720"/>
        </w:tabs>
        <w:spacing w:line="360" w:lineRule="auto"/>
        <w:ind w:left="0"/>
        <w:rPr>
          <w:sz w:val="26"/>
        </w:rPr>
      </w:pPr>
      <w:r>
        <w:rPr>
          <w:sz w:val="26"/>
        </w:rPr>
        <w:tab/>
        <w:t>a)  A</w:t>
      </w:r>
      <w:r w:rsidRPr="00D406C4">
        <w:rPr>
          <w:sz w:val="26"/>
        </w:rPr>
        <w:t>)</w:t>
      </w:r>
      <w:r w:rsidRPr="00D406C4">
        <w:rPr>
          <w:sz w:val="26"/>
        </w:rPr>
        <w:tab/>
        <w:t xml:space="preserve">Type tests of battery charger: </w:t>
      </w:r>
    </w:p>
    <w:p w:rsidR="00E008C0" w:rsidRPr="001A0AB9" w:rsidRDefault="00E008C0" w:rsidP="00E008C0">
      <w:pPr>
        <w:pStyle w:val="BodyTextIndent3"/>
        <w:spacing w:line="360" w:lineRule="auto"/>
        <w:ind w:left="0" w:firstLine="1530"/>
        <w:rPr>
          <w:color w:val="00B050"/>
          <w:sz w:val="26"/>
          <w:szCs w:val="24"/>
        </w:rPr>
      </w:pPr>
      <w:r w:rsidRPr="001A0AB9">
        <w:rPr>
          <w:color w:val="00B050"/>
          <w:sz w:val="26"/>
          <w:szCs w:val="24"/>
        </w:rPr>
        <w:t>- Electromagnetic compatibility (EMC) Tests as per</w:t>
      </w:r>
    </w:p>
    <w:p w:rsidR="00E008C0" w:rsidRPr="001A0AB9" w:rsidRDefault="00E008C0" w:rsidP="00E008C0">
      <w:pPr>
        <w:pStyle w:val="BodyTextIndent3"/>
        <w:tabs>
          <w:tab w:val="left" w:pos="450"/>
          <w:tab w:val="num" w:pos="720"/>
        </w:tabs>
        <w:spacing w:line="360" w:lineRule="auto"/>
        <w:ind w:left="2340" w:hanging="360"/>
        <w:rPr>
          <w:color w:val="00B050"/>
          <w:sz w:val="26"/>
          <w:szCs w:val="24"/>
        </w:rPr>
      </w:pPr>
      <w:r w:rsidRPr="001A0AB9">
        <w:rPr>
          <w:color w:val="00B050"/>
          <w:sz w:val="26"/>
          <w:szCs w:val="24"/>
        </w:rPr>
        <w:t>a) IEC 61000-6-2, Generic standards – Immunity for Industrial environments – All Tests</w:t>
      </w:r>
    </w:p>
    <w:p w:rsidR="00E008C0" w:rsidRPr="001A0AB9" w:rsidRDefault="00E008C0" w:rsidP="00E008C0">
      <w:pPr>
        <w:pStyle w:val="BodyTextIndent3"/>
        <w:tabs>
          <w:tab w:val="left" w:pos="450"/>
          <w:tab w:val="num" w:pos="720"/>
        </w:tabs>
        <w:spacing w:line="360" w:lineRule="auto"/>
        <w:ind w:left="2430" w:hanging="450"/>
        <w:rPr>
          <w:color w:val="00B050"/>
          <w:sz w:val="26"/>
          <w:szCs w:val="24"/>
        </w:rPr>
      </w:pPr>
      <w:r w:rsidRPr="001A0AB9">
        <w:rPr>
          <w:color w:val="00B050"/>
          <w:sz w:val="26"/>
          <w:szCs w:val="24"/>
        </w:rPr>
        <w:t>b) IEC 61000-6-4, Generic standards – Emission standard for Industrial environment – All Tests</w:t>
      </w:r>
    </w:p>
    <w:p w:rsidR="00E008C0" w:rsidRPr="001A0AB9" w:rsidRDefault="00E008C0" w:rsidP="00E008C0">
      <w:pPr>
        <w:pStyle w:val="BodyTextIndent3"/>
        <w:tabs>
          <w:tab w:val="left" w:pos="450"/>
        </w:tabs>
        <w:spacing w:line="360" w:lineRule="auto"/>
        <w:ind w:left="2430" w:hanging="450"/>
        <w:rPr>
          <w:color w:val="00B050"/>
          <w:sz w:val="26"/>
          <w:szCs w:val="24"/>
        </w:rPr>
      </w:pPr>
      <w:r w:rsidRPr="001A0AB9">
        <w:rPr>
          <w:color w:val="00B050"/>
          <w:sz w:val="26"/>
          <w:szCs w:val="24"/>
        </w:rPr>
        <w:t xml:space="preserve">c) </w:t>
      </w:r>
      <w:r>
        <w:rPr>
          <w:color w:val="00B050"/>
          <w:sz w:val="26"/>
          <w:szCs w:val="24"/>
        </w:rPr>
        <w:t xml:space="preserve">  </w:t>
      </w:r>
      <w:r w:rsidRPr="001A0AB9">
        <w:rPr>
          <w:color w:val="00B050"/>
          <w:sz w:val="26"/>
          <w:szCs w:val="24"/>
        </w:rPr>
        <w:t xml:space="preserve">IEC 61000-4-10, Testing and measurement Techniques-Damped oscillatory magnetic field immunity test </w:t>
      </w:r>
    </w:p>
    <w:p w:rsidR="00E008C0" w:rsidRPr="001A0AB9" w:rsidRDefault="00E008C0" w:rsidP="00E008C0">
      <w:pPr>
        <w:pStyle w:val="BodyTextIndent3"/>
        <w:tabs>
          <w:tab w:val="left" w:pos="450"/>
        </w:tabs>
        <w:spacing w:line="360" w:lineRule="auto"/>
        <w:ind w:left="2430" w:hanging="450"/>
        <w:rPr>
          <w:color w:val="00B050"/>
          <w:sz w:val="26"/>
          <w:szCs w:val="24"/>
        </w:rPr>
      </w:pPr>
      <w:r w:rsidRPr="001A0AB9">
        <w:rPr>
          <w:color w:val="00B050"/>
          <w:sz w:val="26"/>
          <w:szCs w:val="24"/>
        </w:rPr>
        <w:t xml:space="preserve">d) </w:t>
      </w:r>
      <w:r>
        <w:rPr>
          <w:color w:val="00B050"/>
          <w:sz w:val="26"/>
          <w:szCs w:val="24"/>
        </w:rPr>
        <w:t xml:space="preserve">   </w:t>
      </w:r>
      <w:r w:rsidRPr="001A0AB9">
        <w:rPr>
          <w:color w:val="00B050"/>
          <w:sz w:val="26"/>
          <w:szCs w:val="24"/>
        </w:rPr>
        <w:t>IEC 61000-4-18, Testing and measurement Techniques – Damped oscillatory wave immunity test</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Voltage regulation test</w:t>
      </w:r>
    </w:p>
    <w:p w:rsidR="00E008C0" w:rsidRPr="001A0AB9" w:rsidRDefault="00E008C0" w:rsidP="00E008C0">
      <w:pPr>
        <w:pStyle w:val="BodyTextIndent3"/>
        <w:spacing w:line="360" w:lineRule="auto"/>
        <w:ind w:firstLine="1170"/>
        <w:rPr>
          <w:color w:val="00B050"/>
          <w:sz w:val="26"/>
        </w:rPr>
      </w:pPr>
      <w:r>
        <w:rPr>
          <w:color w:val="00B050"/>
          <w:sz w:val="26"/>
        </w:rPr>
        <w:t xml:space="preserve">- </w:t>
      </w:r>
      <w:r w:rsidRPr="001A0AB9">
        <w:rPr>
          <w:color w:val="00B050"/>
          <w:sz w:val="26"/>
        </w:rPr>
        <w:t>Load limiter characteristic test</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Efficiency Tests</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High voltage test</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Temperature rise test</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 xml:space="preserve">Short circuit test at no load at rated voltage for sustained short circuit. </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Degree of protection test</w:t>
      </w:r>
    </w:p>
    <w:p w:rsidR="00E008C0" w:rsidRPr="001A0AB9" w:rsidRDefault="00E008C0" w:rsidP="00E008C0">
      <w:pPr>
        <w:pStyle w:val="BodyTextIndent3"/>
        <w:spacing w:line="360" w:lineRule="auto"/>
        <w:ind w:left="2700" w:hanging="1170"/>
        <w:rPr>
          <w:color w:val="00B050"/>
          <w:sz w:val="26"/>
        </w:rPr>
      </w:pPr>
      <w:r>
        <w:rPr>
          <w:color w:val="00B050"/>
          <w:sz w:val="26"/>
        </w:rPr>
        <w:t xml:space="preserve">- </w:t>
      </w:r>
      <w:r w:rsidRPr="001A0AB9">
        <w:rPr>
          <w:color w:val="00B050"/>
          <w:sz w:val="26"/>
        </w:rPr>
        <w:t>Measurement of ripple by Oscilloscope</w:t>
      </w:r>
    </w:p>
    <w:p w:rsidR="00E008C0" w:rsidRPr="00C86CA2" w:rsidRDefault="00E008C0" w:rsidP="00E008C0">
      <w:pPr>
        <w:spacing w:line="360" w:lineRule="auto"/>
        <w:jc w:val="both"/>
        <w:rPr>
          <w:sz w:val="2"/>
          <w:szCs w:val="12"/>
        </w:rPr>
      </w:pPr>
    </w:p>
    <w:p w:rsidR="00E008C0" w:rsidRDefault="00E008C0" w:rsidP="00E008C0">
      <w:pPr>
        <w:spacing w:line="360" w:lineRule="auto"/>
        <w:ind w:left="792" w:hanging="72"/>
        <w:jc w:val="both"/>
        <w:rPr>
          <w:sz w:val="26"/>
        </w:rPr>
      </w:pPr>
      <w:r>
        <w:rPr>
          <w:sz w:val="26"/>
        </w:rPr>
        <w:t xml:space="preserve">b)  Routine tests on Battery </w:t>
      </w:r>
      <w:proofErr w:type="gramStart"/>
      <w:r>
        <w:rPr>
          <w:sz w:val="26"/>
        </w:rPr>
        <w:t>charger :</w:t>
      </w:r>
      <w:proofErr w:type="gramEnd"/>
      <w:r>
        <w:rPr>
          <w:sz w:val="26"/>
        </w:rPr>
        <w:t>-</w:t>
      </w:r>
    </w:p>
    <w:p w:rsidR="00E008C0" w:rsidRDefault="00E008C0" w:rsidP="00E008C0">
      <w:pPr>
        <w:spacing w:line="360" w:lineRule="auto"/>
        <w:ind w:left="1440" w:hanging="450"/>
        <w:jc w:val="both"/>
        <w:rPr>
          <w:sz w:val="26"/>
        </w:rPr>
      </w:pPr>
      <w:r>
        <w:rPr>
          <w:sz w:val="26"/>
        </w:rPr>
        <w:lastRenderedPageBreak/>
        <w:t>i)</w:t>
      </w:r>
      <w:r>
        <w:rPr>
          <w:sz w:val="26"/>
        </w:rPr>
        <w:tab/>
        <w:t>Insulation resistance test</w:t>
      </w:r>
    </w:p>
    <w:p w:rsidR="00E008C0" w:rsidRDefault="00E008C0" w:rsidP="00E008C0">
      <w:pPr>
        <w:spacing w:line="360" w:lineRule="auto"/>
        <w:ind w:left="1440" w:hanging="450"/>
        <w:jc w:val="both"/>
        <w:rPr>
          <w:sz w:val="26"/>
        </w:rPr>
      </w:pPr>
      <w:r>
        <w:rPr>
          <w:sz w:val="26"/>
        </w:rPr>
        <w:t>ii)</w:t>
      </w:r>
      <w:r>
        <w:rPr>
          <w:sz w:val="26"/>
        </w:rPr>
        <w:tab/>
        <w:t xml:space="preserve">Voltage regulation check from 0 to 100% load with </w:t>
      </w:r>
      <w:r>
        <w:rPr>
          <w:sz w:val="26"/>
          <w:u w:val="single"/>
        </w:rPr>
        <w:t>+</w:t>
      </w:r>
      <w:r>
        <w:rPr>
          <w:sz w:val="26"/>
        </w:rPr>
        <w:t xml:space="preserve"> 10% voltage variation.</w:t>
      </w:r>
    </w:p>
    <w:p w:rsidR="00E008C0" w:rsidRDefault="00E008C0" w:rsidP="00E008C0">
      <w:pPr>
        <w:spacing w:line="360" w:lineRule="auto"/>
        <w:ind w:left="1440" w:hanging="450"/>
        <w:jc w:val="both"/>
        <w:rPr>
          <w:sz w:val="26"/>
        </w:rPr>
      </w:pPr>
      <w:r>
        <w:rPr>
          <w:sz w:val="26"/>
        </w:rPr>
        <w:t>iii)</w:t>
      </w:r>
      <w:r>
        <w:rPr>
          <w:sz w:val="26"/>
        </w:rPr>
        <w:tab/>
        <w:t xml:space="preserve">Ripple content measurement </w:t>
      </w:r>
    </w:p>
    <w:p w:rsidR="00E008C0" w:rsidRDefault="00E008C0" w:rsidP="00E008C0">
      <w:pPr>
        <w:spacing w:line="360" w:lineRule="auto"/>
        <w:ind w:left="1440" w:hanging="450"/>
        <w:jc w:val="both"/>
        <w:rPr>
          <w:sz w:val="26"/>
        </w:rPr>
      </w:pPr>
      <w:proofErr w:type="gramStart"/>
      <w:r>
        <w:rPr>
          <w:sz w:val="26"/>
        </w:rPr>
        <w:t>iv)</w:t>
      </w:r>
      <w:r>
        <w:rPr>
          <w:sz w:val="26"/>
        </w:rPr>
        <w:tab/>
        <w:t>Heat</w:t>
      </w:r>
      <w:proofErr w:type="gramEnd"/>
      <w:r>
        <w:rPr>
          <w:sz w:val="26"/>
        </w:rPr>
        <w:t xml:space="preserve"> run test on current limiting value</w:t>
      </w:r>
    </w:p>
    <w:p w:rsidR="00E008C0" w:rsidRPr="00F45020" w:rsidRDefault="00E008C0" w:rsidP="00E008C0">
      <w:pPr>
        <w:spacing w:line="360" w:lineRule="auto"/>
        <w:jc w:val="both"/>
        <w:rPr>
          <w:sz w:val="2"/>
        </w:rPr>
      </w:pPr>
    </w:p>
    <w:p w:rsidR="00E008C0" w:rsidRDefault="00E008C0" w:rsidP="00E008C0">
      <w:pPr>
        <w:spacing w:line="360" w:lineRule="auto"/>
        <w:ind w:left="1440" w:hanging="720"/>
        <w:jc w:val="both"/>
        <w:rPr>
          <w:sz w:val="26"/>
        </w:rPr>
      </w:pPr>
      <w:r>
        <w:rPr>
          <w:sz w:val="26"/>
        </w:rPr>
        <w:t>c)  Routine tests on component parts and accessories as per relevant IS.</w:t>
      </w:r>
    </w:p>
    <w:p w:rsidR="00E008C0" w:rsidRPr="00F45020" w:rsidRDefault="00E008C0" w:rsidP="00E008C0">
      <w:pPr>
        <w:spacing w:line="360" w:lineRule="auto"/>
        <w:jc w:val="both"/>
        <w:rPr>
          <w:b/>
          <w:bCs/>
          <w:sz w:val="2"/>
        </w:rPr>
      </w:pPr>
      <w:r>
        <w:rPr>
          <w:b/>
          <w:bCs/>
          <w:sz w:val="26"/>
        </w:rPr>
        <w:tab/>
      </w:r>
    </w:p>
    <w:p w:rsidR="00E008C0" w:rsidRDefault="00E008C0" w:rsidP="00E008C0">
      <w:pPr>
        <w:spacing w:line="360" w:lineRule="auto"/>
        <w:ind w:firstLine="720"/>
        <w:jc w:val="both"/>
        <w:rPr>
          <w:b/>
          <w:bCs/>
          <w:sz w:val="26"/>
        </w:rPr>
      </w:pPr>
      <w:r>
        <w:rPr>
          <w:b/>
          <w:bCs/>
          <w:sz w:val="26"/>
        </w:rPr>
        <w:t>TEST WITNESS</w:t>
      </w:r>
    </w:p>
    <w:p w:rsidR="00E008C0" w:rsidRDefault="00E008C0" w:rsidP="00E008C0">
      <w:pPr>
        <w:spacing w:line="360" w:lineRule="auto"/>
        <w:ind w:firstLine="720"/>
        <w:jc w:val="both"/>
        <w:rPr>
          <w:sz w:val="26"/>
        </w:rPr>
      </w:pPr>
      <w:r>
        <w:rPr>
          <w:sz w:val="26"/>
        </w:rPr>
        <w:t>Test shall be performed in the presence of Purchaser’s representatives.</w:t>
      </w:r>
    </w:p>
    <w:p w:rsidR="00E008C0" w:rsidRDefault="00E008C0" w:rsidP="00E008C0">
      <w:pPr>
        <w:spacing w:line="360" w:lineRule="auto"/>
        <w:jc w:val="both"/>
        <w:rPr>
          <w:b/>
          <w:bCs/>
          <w:sz w:val="26"/>
        </w:rPr>
      </w:pPr>
      <w:r>
        <w:rPr>
          <w:b/>
          <w:bCs/>
          <w:sz w:val="26"/>
        </w:rPr>
        <w:t>1.03</w:t>
      </w:r>
      <w:r>
        <w:rPr>
          <w:b/>
          <w:bCs/>
          <w:sz w:val="26"/>
        </w:rPr>
        <w:tab/>
        <w:t>TEST CERTIFICATES</w:t>
      </w:r>
    </w:p>
    <w:p w:rsidR="00E008C0" w:rsidRDefault="00E008C0" w:rsidP="00E008C0">
      <w:pPr>
        <w:pStyle w:val="BodyTextIndent2"/>
        <w:tabs>
          <w:tab w:val="clear" w:pos="1440"/>
          <w:tab w:val="left" w:pos="720"/>
        </w:tabs>
        <w:spacing w:line="360" w:lineRule="auto"/>
        <w:ind w:left="720"/>
        <w:rPr>
          <w:sz w:val="26"/>
        </w:rPr>
      </w:pPr>
      <w:r>
        <w:rPr>
          <w:sz w:val="26"/>
        </w:rPr>
        <w:t>Certified reports of all the tests carried out at the work shall be furnished in 3 copies for approval of the purchaser.  The equipment shall be dispatched from works only after the receipt of Purchaser’s written approval of test reports.</w:t>
      </w:r>
    </w:p>
    <w:p w:rsidR="00E008C0" w:rsidRDefault="00E008C0" w:rsidP="00E008C0">
      <w:pPr>
        <w:spacing w:line="360" w:lineRule="auto"/>
        <w:jc w:val="both"/>
        <w:rPr>
          <w:sz w:val="12"/>
        </w:rPr>
      </w:pPr>
    </w:p>
    <w:p w:rsidR="00E008C0" w:rsidRDefault="00E008C0" w:rsidP="00E008C0">
      <w:pPr>
        <w:spacing w:line="360" w:lineRule="auto"/>
        <w:jc w:val="both"/>
        <w:rPr>
          <w:b/>
          <w:bCs/>
          <w:sz w:val="26"/>
        </w:rPr>
      </w:pPr>
      <w:r>
        <w:rPr>
          <w:sz w:val="26"/>
        </w:rPr>
        <w:t xml:space="preserve">2.00 </w:t>
      </w:r>
      <w:r>
        <w:rPr>
          <w:sz w:val="26"/>
        </w:rPr>
        <w:tab/>
      </w:r>
      <w:r>
        <w:rPr>
          <w:b/>
          <w:bCs/>
          <w:sz w:val="26"/>
        </w:rPr>
        <w:t xml:space="preserve">Special Tools &amp; </w:t>
      </w:r>
      <w:proofErr w:type="gramStart"/>
      <w:r>
        <w:rPr>
          <w:b/>
          <w:bCs/>
          <w:sz w:val="26"/>
        </w:rPr>
        <w:t>Tackles :</w:t>
      </w:r>
      <w:proofErr w:type="gramEnd"/>
    </w:p>
    <w:p w:rsidR="00E008C0" w:rsidRDefault="00E008C0" w:rsidP="00E008C0">
      <w:pPr>
        <w:spacing w:line="360" w:lineRule="auto"/>
        <w:ind w:left="720"/>
        <w:jc w:val="both"/>
        <w:rPr>
          <w:sz w:val="26"/>
        </w:rPr>
      </w:pPr>
      <w:r>
        <w:rPr>
          <w:sz w:val="26"/>
        </w:rPr>
        <w:t>A set of special tools and tackles which are necessary or convenient for erection, commissioning, maintenance and overhauling of equipment shall be supplied.</w:t>
      </w:r>
    </w:p>
    <w:p w:rsidR="00E008C0" w:rsidRDefault="00E008C0" w:rsidP="00E008C0">
      <w:pPr>
        <w:numPr>
          <w:ilvl w:val="0"/>
          <w:numId w:val="11"/>
        </w:numPr>
        <w:spacing w:after="0" w:line="360" w:lineRule="auto"/>
        <w:jc w:val="both"/>
        <w:rPr>
          <w:sz w:val="26"/>
        </w:rPr>
      </w:pPr>
      <w:r>
        <w:rPr>
          <w:b/>
          <w:bCs/>
          <w:sz w:val="26"/>
        </w:rPr>
        <w:t>Spare :</w:t>
      </w:r>
      <w:r>
        <w:rPr>
          <w:sz w:val="26"/>
        </w:rPr>
        <w:t xml:space="preserve"> </w:t>
      </w:r>
    </w:p>
    <w:p w:rsidR="00E008C0" w:rsidRDefault="00E008C0" w:rsidP="00E008C0">
      <w:pPr>
        <w:spacing w:line="360" w:lineRule="auto"/>
        <w:ind w:left="720"/>
        <w:jc w:val="both"/>
        <w:rPr>
          <w:sz w:val="26"/>
        </w:rPr>
      </w:pPr>
      <w:r>
        <w:rPr>
          <w:sz w:val="26"/>
        </w:rPr>
        <w:t xml:space="preserve">The tenderer shall submit a list of recommended spare parts for three years and satisfactory and trouble free operation indicating the itemized price of each item of spares.  </w:t>
      </w:r>
    </w:p>
    <w:p w:rsidR="00E008C0" w:rsidRDefault="00E008C0" w:rsidP="00E008C0">
      <w:pPr>
        <w:spacing w:line="360" w:lineRule="auto"/>
        <w:jc w:val="both"/>
        <w:rPr>
          <w:sz w:val="12"/>
        </w:rPr>
      </w:pPr>
    </w:p>
    <w:p w:rsidR="00E008C0" w:rsidRDefault="00E008C0" w:rsidP="00E008C0">
      <w:pPr>
        <w:numPr>
          <w:ilvl w:val="0"/>
          <w:numId w:val="11"/>
        </w:numPr>
        <w:spacing w:after="0" w:line="360" w:lineRule="auto"/>
        <w:jc w:val="both"/>
        <w:rPr>
          <w:b/>
          <w:bCs/>
          <w:sz w:val="26"/>
        </w:rPr>
      </w:pPr>
      <w:r>
        <w:rPr>
          <w:b/>
          <w:bCs/>
          <w:sz w:val="26"/>
        </w:rPr>
        <w:t>Drawings :</w:t>
      </w:r>
    </w:p>
    <w:p w:rsidR="00E008C0" w:rsidRPr="00F65445" w:rsidRDefault="00E008C0" w:rsidP="00E008C0">
      <w:pPr>
        <w:spacing w:line="360" w:lineRule="auto"/>
        <w:jc w:val="both"/>
        <w:rPr>
          <w:sz w:val="2"/>
        </w:rPr>
      </w:pPr>
    </w:p>
    <w:p w:rsidR="00E008C0" w:rsidRDefault="00E008C0" w:rsidP="00E008C0">
      <w:pPr>
        <w:spacing w:line="360" w:lineRule="auto"/>
        <w:ind w:left="720" w:hanging="720"/>
        <w:jc w:val="both"/>
        <w:rPr>
          <w:sz w:val="26"/>
        </w:rPr>
      </w:pPr>
      <w:r>
        <w:rPr>
          <w:sz w:val="26"/>
        </w:rPr>
        <w:lastRenderedPageBreak/>
        <w:t xml:space="preserve">4.01 </w:t>
      </w:r>
      <w:r>
        <w:rPr>
          <w:sz w:val="26"/>
        </w:rPr>
        <w:tab/>
      </w:r>
      <w:r>
        <w:rPr>
          <w:b/>
          <w:bCs/>
          <w:sz w:val="26"/>
        </w:rPr>
        <w:t xml:space="preserve">Tender </w:t>
      </w:r>
      <w:proofErr w:type="gramStart"/>
      <w:r>
        <w:rPr>
          <w:b/>
          <w:bCs/>
          <w:sz w:val="26"/>
        </w:rPr>
        <w:t>Drawings :</w:t>
      </w:r>
      <w:proofErr w:type="gramEnd"/>
      <w:r>
        <w:rPr>
          <w:sz w:val="26"/>
        </w:rPr>
        <w:t xml:space="preserve"> Duplicate copies of the relevant drawings shall be submitted along with the tender.  </w:t>
      </w:r>
    </w:p>
    <w:p w:rsidR="00E008C0" w:rsidRPr="00F65445" w:rsidRDefault="00E008C0" w:rsidP="00E008C0">
      <w:pPr>
        <w:spacing w:line="360" w:lineRule="auto"/>
        <w:jc w:val="both"/>
        <w:rPr>
          <w:sz w:val="2"/>
        </w:rPr>
      </w:pPr>
    </w:p>
    <w:p w:rsidR="00E008C0" w:rsidRDefault="00E008C0" w:rsidP="00E008C0">
      <w:pPr>
        <w:spacing w:line="360" w:lineRule="auto"/>
        <w:jc w:val="both"/>
        <w:rPr>
          <w:sz w:val="26"/>
        </w:rPr>
      </w:pPr>
      <w:r>
        <w:rPr>
          <w:sz w:val="26"/>
        </w:rPr>
        <w:t xml:space="preserve">4.02 </w:t>
      </w:r>
      <w:r>
        <w:rPr>
          <w:sz w:val="26"/>
        </w:rPr>
        <w:tab/>
      </w:r>
      <w:r>
        <w:rPr>
          <w:b/>
          <w:bCs/>
          <w:sz w:val="26"/>
        </w:rPr>
        <w:t xml:space="preserve">Contract </w:t>
      </w:r>
      <w:proofErr w:type="gramStart"/>
      <w:r>
        <w:rPr>
          <w:b/>
          <w:bCs/>
          <w:sz w:val="26"/>
        </w:rPr>
        <w:t>Drawings :</w:t>
      </w:r>
      <w:proofErr w:type="gramEnd"/>
    </w:p>
    <w:p w:rsidR="00E008C0" w:rsidRDefault="00E008C0" w:rsidP="00E008C0">
      <w:pPr>
        <w:pStyle w:val="BodyTextIndent"/>
        <w:ind w:left="720"/>
        <w:rPr>
          <w:sz w:val="26"/>
        </w:rPr>
      </w:pPr>
      <w:r>
        <w:rPr>
          <w:sz w:val="26"/>
        </w:rPr>
        <w:t>The supplier shall submit four copies of the following drawings for approval.</w:t>
      </w:r>
    </w:p>
    <w:p w:rsidR="00E008C0" w:rsidRDefault="00E008C0" w:rsidP="00E008C0">
      <w:pPr>
        <w:spacing w:line="360" w:lineRule="auto"/>
        <w:ind w:left="1440" w:hanging="720"/>
        <w:jc w:val="both"/>
        <w:rPr>
          <w:sz w:val="26"/>
        </w:rPr>
      </w:pPr>
      <w:r>
        <w:rPr>
          <w:sz w:val="26"/>
        </w:rPr>
        <w:t>i)</w:t>
      </w:r>
      <w:r>
        <w:rPr>
          <w:sz w:val="26"/>
        </w:rPr>
        <w:tab/>
        <w:t>Details of construction of cubicles and complete drawings of the switch board indicating full details of the location switches, instruments, relays, bus bars, cable glands, support etc.</w:t>
      </w:r>
    </w:p>
    <w:p w:rsidR="00E008C0" w:rsidRDefault="00E008C0" w:rsidP="00E008C0">
      <w:pPr>
        <w:spacing w:line="360" w:lineRule="auto"/>
        <w:ind w:left="1440" w:hanging="720"/>
        <w:jc w:val="both"/>
        <w:rPr>
          <w:sz w:val="26"/>
        </w:rPr>
      </w:pPr>
      <w:r>
        <w:rPr>
          <w:sz w:val="26"/>
        </w:rPr>
        <w:t>ii)</w:t>
      </w:r>
      <w:r>
        <w:rPr>
          <w:sz w:val="26"/>
        </w:rPr>
        <w:tab/>
        <w:t>Wiring and cabling diagram for all the circuits.  All devices shall be numbered according to the international convention.</w:t>
      </w:r>
    </w:p>
    <w:p w:rsidR="00E008C0" w:rsidRDefault="00E008C0" w:rsidP="00E008C0">
      <w:pPr>
        <w:numPr>
          <w:ilvl w:val="0"/>
          <w:numId w:val="36"/>
        </w:numPr>
        <w:spacing w:after="0" w:line="360" w:lineRule="auto"/>
        <w:jc w:val="both"/>
        <w:rPr>
          <w:sz w:val="26"/>
        </w:rPr>
      </w:pPr>
      <w:r>
        <w:rPr>
          <w:sz w:val="26"/>
        </w:rPr>
        <w:t>Details of construction of boost and float charger.</w:t>
      </w:r>
    </w:p>
    <w:p w:rsidR="00E008C0" w:rsidRPr="00E654AA" w:rsidRDefault="00E008C0" w:rsidP="00E008C0">
      <w:pPr>
        <w:spacing w:line="360" w:lineRule="auto"/>
        <w:jc w:val="both"/>
        <w:rPr>
          <w:sz w:val="16"/>
        </w:rPr>
      </w:pPr>
    </w:p>
    <w:p w:rsidR="00E008C0" w:rsidRDefault="00E008C0" w:rsidP="00E008C0">
      <w:pPr>
        <w:spacing w:line="360" w:lineRule="auto"/>
        <w:jc w:val="both"/>
        <w:rPr>
          <w:sz w:val="26"/>
        </w:rPr>
      </w:pPr>
      <w:r>
        <w:rPr>
          <w:sz w:val="26"/>
        </w:rPr>
        <w:t>4.03</w:t>
      </w:r>
      <w:r>
        <w:rPr>
          <w:sz w:val="26"/>
        </w:rPr>
        <w:tab/>
      </w:r>
      <w:r>
        <w:rPr>
          <w:b/>
          <w:bCs/>
          <w:sz w:val="26"/>
        </w:rPr>
        <w:t>SUPPLIER SHALL FORWARD</w:t>
      </w:r>
    </w:p>
    <w:p w:rsidR="00E008C0" w:rsidRDefault="00E008C0" w:rsidP="00E008C0">
      <w:pPr>
        <w:pStyle w:val="BodyTextIndent"/>
        <w:ind w:left="720"/>
        <w:rPr>
          <w:sz w:val="26"/>
        </w:rPr>
      </w:pPr>
      <w:r>
        <w:rPr>
          <w:sz w:val="26"/>
        </w:rPr>
        <w:t xml:space="preserve">After the drawings are approved six copies of the drawing printed on 90 GSM paper shall be supplied for immediate use. The supplier should forward the drawings and </w:t>
      </w:r>
      <w:proofErr w:type="gramStart"/>
      <w:r>
        <w:rPr>
          <w:sz w:val="26"/>
        </w:rPr>
        <w:t>literature  as</w:t>
      </w:r>
      <w:proofErr w:type="gramEnd"/>
      <w:r>
        <w:rPr>
          <w:sz w:val="26"/>
        </w:rPr>
        <w:t xml:space="preserve"> follows </w:t>
      </w:r>
    </w:p>
    <w:p w:rsidR="00E008C0" w:rsidRPr="00E654AA" w:rsidRDefault="00E008C0" w:rsidP="00E008C0">
      <w:pPr>
        <w:spacing w:line="360" w:lineRule="auto"/>
        <w:jc w:val="both"/>
        <w:rPr>
          <w:sz w:val="2"/>
        </w:rPr>
      </w:pPr>
    </w:p>
    <w:p w:rsidR="00E008C0" w:rsidRDefault="00E008C0" w:rsidP="00E008C0">
      <w:pPr>
        <w:spacing w:line="360" w:lineRule="auto"/>
        <w:ind w:left="720" w:hanging="720"/>
        <w:jc w:val="both"/>
        <w:rPr>
          <w:sz w:val="26"/>
        </w:rPr>
      </w:pPr>
      <w:r>
        <w:rPr>
          <w:sz w:val="26"/>
        </w:rPr>
        <w:t xml:space="preserve">a) </w:t>
      </w:r>
      <w:r>
        <w:rPr>
          <w:sz w:val="26"/>
        </w:rPr>
        <w:tab/>
        <w:t xml:space="preserve">One set of reproducible originals and 12 sets of blue print copies of all approved drawings along with 12 sets of literature, commissioning and maintenance manuals to the office of the Chief Engineer, Electy., Tendering and Procurement, KPTCL, Kaveri Bhavan, Bangalore – 560 009 / concerned Zonal Chief Engineer Electricity. </w:t>
      </w:r>
    </w:p>
    <w:p w:rsidR="00E008C0" w:rsidRDefault="00E008C0" w:rsidP="00E008C0">
      <w:pPr>
        <w:spacing w:line="360" w:lineRule="auto"/>
        <w:ind w:left="720" w:hanging="720"/>
        <w:jc w:val="both"/>
        <w:rPr>
          <w:sz w:val="26"/>
        </w:rPr>
      </w:pPr>
      <w:r>
        <w:rPr>
          <w:sz w:val="26"/>
        </w:rPr>
        <w:t xml:space="preserve">b) </w:t>
      </w:r>
      <w:r>
        <w:rPr>
          <w:sz w:val="26"/>
        </w:rPr>
        <w:tab/>
        <w:t xml:space="preserve">Four sets of blue print copies of all approved drawings along with four sets of literature and manual to consignees in respect of each of the stations.  </w:t>
      </w:r>
    </w:p>
    <w:p w:rsidR="00E008C0" w:rsidRDefault="00E008C0" w:rsidP="00E008C0">
      <w:pPr>
        <w:spacing w:line="360" w:lineRule="auto"/>
        <w:ind w:left="720" w:hanging="720"/>
        <w:jc w:val="both"/>
        <w:rPr>
          <w:sz w:val="26"/>
        </w:rPr>
      </w:pPr>
      <w:r>
        <w:rPr>
          <w:sz w:val="26"/>
        </w:rPr>
        <w:t xml:space="preserve">c) </w:t>
      </w:r>
      <w:r>
        <w:rPr>
          <w:sz w:val="26"/>
        </w:rPr>
        <w:tab/>
        <w:t xml:space="preserve">Non-supply or part supply of drawings, literature and manuals will be deemed as incomplete supply of switchboard.  </w:t>
      </w:r>
    </w:p>
    <w:p w:rsidR="00E008C0" w:rsidRDefault="00E008C0" w:rsidP="00E008C0">
      <w:pPr>
        <w:spacing w:line="360" w:lineRule="auto"/>
        <w:ind w:left="720" w:hanging="720"/>
        <w:jc w:val="both"/>
        <w:rPr>
          <w:sz w:val="26"/>
        </w:rPr>
      </w:pPr>
      <w:r>
        <w:rPr>
          <w:sz w:val="26"/>
        </w:rPr>
        <w:lastRenderedPageBreak/>
        <w:t xml:space="preserve">d) </w:t>
      </w:r>
      <w:r>
        <w:rPr>
          <w:sz w:val="26"/>
        </w:rPr>
        <w:tab/>
        <w:t>Foundation drawings indicating the details of foundation bolts cable entries and trenches, etc</w:t>
      </w:r>
      <w:proofErr w:type="gramStart"/>
      <w:r>
        <w:rPr>
          <w:sz w:val="26"/>
        </w:rPr>
        <w:t>.,</w:t>
      </w:r>
      <w:proofErr w:type="gramEnd"/>
      <w:r>
        <w:rPr>
          <w:sz w:val="26"/>
        </w:rPr>
        <w:t xml:space="preserve"> </w:t>
      </w:r>
    </w:p>
    <w:p w:rsidR="00E008C0" w:rsidRDefault="00E008C0" w:rsidP="00E008C0">
      <w:pPr>
        <w:spacing w:line="360" w:lineRule="auto"/>
        <w:ind w:left="720" w:hanging="720"/>
        <w:jc w:val="both"/>
        <w:rPr>
          <w:sz w:val="26"/>
        </w:rPr>
      </w:pPr>
      <w:r>
        <w:rPr>
          <w:sz w:val="26"/>
        </w:rPr>
        <w:t xml:space="preserve">e) </w:t>
      </w:r>
      <w:r>
        <w:rPr>
          <w:sz w:val="26"/>
        </w:rPr>
        <w:tab/>
        <w:t xml:space="preserve">Elementary diagrams of all controls, metering, protection, annunciation and other circuits, panel wise.  All devices shall be according to SA CODE.  </w:t>
      </w:r>
    </w:p>
    <w:p w:rsidR="00E008C0" w:rsidRDefault="00E008C0" w:rsidP="00E008C0">
      <w:pPr>
        <w:spacing w:line="360" w:lineRule="auto"/>
        <w:jc w:val="both"/>
        <w:rPr>
          <w:sz w:val="26"/>
        </w:rPr>
      </w:pPr>
      <w:proofErr w:type="gramStart"/>
      <w:r>
        <w:rPr>
          <w:sz w:val="26"/>
        </w:rPr>
        <w:t xml:space="preserve">f) </w:t>
      </w:r>
      <w:r>
        <w:rPr>
          <w:sz w:val="26"/>
        </w:rPr>
        <w:tab/>
        <w:t>Schematic diagram’s</w:t>
      </w:r>
      <w:proofErr w:type="gramEnd"/>
      <w:r>
        <w:rPr>
          <w:sz w:val="26"/>
        </w:rPr>
        <w:t xml:space="preserve"> of PCB’s and charger.  </w:t>
      </w:r>
    </w:p>
    <w:p w:rsidR="00E008C0" w:rsidRDefault="00E008C0" w:rsidP="00E008C0">
      <w:pPr>
        <w:spacing w:line="360" w:lineRule="auto"/>
        <w:jc w:val="both"/>
        <w:rPr>
          <w:sz w:val="26"/>
        </w:rPr>
      </w:pPr>
      <w:r>
        <w:rPr>
          <w:sz w:val="26"/>
        </w:rPr>
        <w:t xml:space="preserve">g) </w:t>
      </w:r>
      <w:r>
        <w:rPr>
          <w:sz w:val="26"/>
        </w:rPr>
        <w:tab/>
        <w:t xml:space="preserve">Dimensional outline of charger drilling diagram and special mounting </w:t>
      </w:r>
      <w:r>
        <w:rPr>
          <w:sz w:val="26"/>
        </w:rPr>
        <w:tab/>
        <w:t xml:space="preserve">arrangement if any of each type of various devices.  </w:t>
      </w:r>
    </w:p>
    <w:p w:rsidR="00E008C0" w:rsidRDefault="00E008C0" w:rsidP="00E008C0">
      <w:pPr>
        <w:numPr>
          <w:ilvl w:val="0"/>
          <w:numId w:val="11"/>
        </w:numPr>
        <w:spacing w:after="0" w:line="240" w:lineRule="auto"/>
        <w:jc w:val="both"/>
        <w:rPr>
          <w:b/>
          <w:bCs/>
        </w:rPr>
      </w:pPr>
      <w:r>
        <w:rPr>
          <w:b/>
          <w:bCs/>
        </w:rPr>
        <w:t>INSPECTION:</w:t>
      </w:r>
    </w:p>
    <w:p w:rsidR="00E008C0" w:rsidRPr="00A758F0" w:rsidRDefault="00E008C0" w:rsidP="00E008C0">
      <w:pPr>
        <w:jc w:val="both"/>
        <w:rPr>
          <w:b/>
          <w:bCs/>
          <w:sz w:val="2"/>
        </w:rPr>
      </w:pPr>
    </w:p>
    <w:p w:rsidR="00E008C0" w:rsidRDefault="00E008C0" w:rsidP="00E008C0">
      <w:pPr>
        <w:pStyle w:val="BodyTextIndent2"/>
        <w:ind w:left="720"/>
        <w:rPr>
          <w:sz w:val="26"/>
        </w:rPr>
      </w:pPr>
      <w:r>
        <w:rPr>
          <w:sz w:val="26"/>
        </w:rPr>
        <w:t>All the tests and inspection shall be made at the place of manufacture unless otherwise specifically agreed upon by the manufacturer and the purchaser at the time of purchase.</w:t>
      </w:r>
    </w:p>
    <w:p w:rsidR="00E008C0" w:rsidRPr="00A758F0" w:rsidRDefault="00E008C0" w:rsidP="00E008C0">
      <w:pPr>
        <w:spacing w:line="360" w:lineRule="auto"/>
        <w:jc w:val="both"/>
        <w:rPr>
          <w:sz w:val="10"/>
        </w:rPr>
      </w:pPr>
    </w:p>
    <w:p w:rsidR="00E008C0" w:rsidRDefault="00E008C0" w:rsidP="00E008C0">
      <w:pPr>
        <w:numPr>
          <w:ilvl w:val="0"/>
          <w:numId w:val="11"/>
        </w:numPr>
        <w:spacing w:after="0" w:line="360" w:lineRule="auto"/>
        <w:jc w:val="both"/>
        <w:rPr>
          <w:sz w:val="26"/>
        </w:rPr>
      </w:pPr>
      <w:r>
        <w:rPr>
          <w:b/>
          <w:bCs/>
          <w:sz w:val="26"/>
        </w:rPr>
        <w:t>Packing :</w:t>
      </w:r>
      <w:r>
        <w:rPr>
          <w:sz w:val="26"/>
        </w:rPr>
        <w:t xml:space="preserve"> </w:t>
      </w:r>
    </w:p>
    <w:p w:rsidR="00E008C0" w:rsidRDefault="00E008C0" w:rsidP="00E008C0">
      <w:pPr>
        <w:spacing w:line="360" w:lineRule="auto"/>
        <w:ind w:left="720"/>
        <w:jc w:val="both"/>
        <w:rPr>
          <w:sz w:val="26"/>
        </w:rPr>
      </w:pPr>
      <w:r>
        <w:rPr>
          <w:sz w:val="26"/>
        </w:rPr>
        <w:t xml:space="preserve">The supplier shall provided such packing of goods as is required to prevent damage or deterioration during transport to their final destination, the packing shall be sufficient to withstand, without limitation, rough handling during transport and exposure to extreme temperature and open storage.  The packing case, size, rates shall be taken into consideration, where appropriate, the remoteness of goods final destination and the absence of mechanized heavy handling facilities, at all points in transport.  </w:t>
      </w:r>
    </w:p>
    <w:p w:rsidR="00E008C0" w:rsidRDefault="00E008C0" w:rsidP="00E008C0">
      <w:pPr>
        <w:numPr>
          <w:ilvl w:val="0"/>
          <w:numId w:val="11"/>
        </w:numPr>
        <w:spacing w:after="0" w:line="360" w:lineRule="auto"/>
        <w:jc w:val="both"/>
        <w:rPr>
          <w:sz w:val="26"/>
        </w:rPr>
      </w:pPr>
      <w:r>
        <w:rPr>
          <w:sz w:val="26"/>
        </w:rPr>
        <w:t>Deviation from Technical Modification :</w:t>
      </w:r>
    </w:p>
    <w:p w:rsidR="00E008C0" w:rsidRDefault="00E008C0" w:rsidP="00E008C0">
      <w:pPr>
        <w:pStyle w:val="BodyTextIndent"/>
        <w:ind w:left="720"/>
        <w:rPr>
          <w:sz w:val="26"/>
        </w:rPr>
      </w:pPr>
      <w:r>
        <w:rPr>
          <w:sz w:val="26"/>
        </w:rPr>
        <w:t>The tenderer shall furnish the details of deviation/modification proposed by him to improve overall performance of the system.  The deviations shall be brought in the tender clause by clause as per Annexure.</w:t>
      </w:r>
    </w:p>
    <w:p w:rsidR="00E008C0" w:rsidRDefault="00E008C0" w:rsidP="00E008C0">
      <w:pPr>
        <w:pStyle w:val="BodyTextIndent"/>
        <w:rPr>
          <w:sz w:val="26"/>
        </w:rPr>
      </w:pPr>
      <w:r>
        <w:rPr>
          <w:sz w:val="26"/>
        </w:rPr>
        <w:t xml:space="preserve">  </w:t>
      </w:r>
    </w:p>
    <w:p w:rsidR="00E008C0" w:rsidRDefault="00E008C0" w:rsidP="00E008C0">
      <w:pPr>
        <w:pStyle w:val="BodyTextIndent2"/>
        <w:tabs>
          <w:tab w:val="clear" w:pos="1440"/>
        </w:tabs>
        <w:ind w:left="0"/>
        <w:rPr>
          <w:sz w:val="26"/>
        </w:rPr>
      </w:pPr>
      <w:r>
        <w:rPr>
          <w:sz w:val="26"/>
        </w:rPr>
        <w:t>8.0</w:t>
      </w:r>
      <w:r>
        <w:rPr>
          <w:sz w:val="26"/>
        </w:rPr>
        <w:tab/>
        <w:t xml:space="preserve">Past </w:t>
      </w:r>
      <w:proofErr w:type="gramStart"/>
      <w:r>
        <w:rPr>
          <w:sz w:val="26"/>
        </w:rPr>
        <w:t>Experience :</w:t>
      </w:r>
      <w:proofErr w:type="gramEnd"/>
    </w:p>
    <w:p w:rsidR="00E008C0" w:rsidRPr="001E6672" w:rsidRDefault="00E008C0" w:rsidP="00E008C0">
      <w:pPr>
        <w:ind w:left="720"/>
        <w:jc w:val="both"/>
        <w:rPr>
          <w:sz w:val="14"/>
        </w:rPr>
      </w:pPr>
    </w:p>
    <w:p w:rsidR="00E008C0" w:rsidRDefault="00E008C0" w:rsidP="00E008C0">
      <w:pPr>
        <w:ind w:left="720" w:hanging="720"/>
        <w:jc w:val="both"/>
        <w:rPr>
          <w:sz w:val="26"/>
        </w:rPr>
      </w:pPr>
      <w:r>
        <w:rPr>
          <w:sz w:val="26"/>
        </w:rPr>
        <w:lastRenderedPageBreak/>
        <w:t>8.1</w:t>
      </w:r>
      <w:r>
        <w:rPr>
          <w:sz w:val="26"/>
        </w:rPr>
        <w:tab/>
        <w:t xml:space="preserve">The tenderer shall also furnish the details of similar battery supplied by them so far giving order reference name and address of the customer etc. also indicating the period of commissioning.  </w:t>
      </w:r>
    </w:p>
    <w:p w:rsidR="00E008C0" w:rsidRDefault="00E008C0" w:rsidP="00E008C0">
      <w:pPr>
        <w:ind w:left="720" w:hanging="720"/>
        <w:jc w:val="both"/>
        <w:rPr>
          <w:sz w:val="26"/>
        </w:rPr>
      </w:pPr>
      <w:r>
        <w:rPr>
          <w:sz w:val="26"/>
        </w:rPr>
        <w:t>8.2</w:t>
      </w:r>
      <w:r>
        <w:rPr>
          <w:sz w:val="26"/>
        </w:rPr>
        <w:tab/>
        <w:t xml:space="preserve">Test reports for the test conducted in accordance with relevant ISS or BS or equivalent standards shall be supplied.  Further the test certificates </w:t>
      </w:r>
      <w:r>
        <w:rPr>
          <w:sz w:val="26"/>
        </w:rPr>
        <w:tab/>
        <w:t>furnished shall pertain to test carried out not older than five year from the date of notification of bid.</w:t>
      </w:r>
    </w:p>
    <w:p w:rsidR="00E008C0" w:rsidRDefault="00E008C0" w:rsidP="00E008C0">
      <w:pPr>
        <w:pStyle w:val="BodyTextIndent"/>
        <w:ind w:left="0"/>
      </w:pPr>
    </w:p>
    <w:p w:rsidR="00E008C0" w:rsidRPr="00EA6DBE" w:rsidRDefault="00E008C0" w:rsidP="00E008C0">
      <w:pPr>
        <w:jc w:val="both"/>
        <w:rPr>
          <w:szCs w:val="28"/>
        </w:rPr>
      </w:pPr>
    </w:p>
    <w:p w:rsidR="00E008C0" w:rsidRDefault="00E008C0" w:rsidP="00E008C0">
      <w:pPr>
        <w:pStyle w:val="BodyText3"/>
        <w:rPr>
          <w:sz w:val="38"/>
        </w:rPr>
      </w:pPr>
      <w:proofErr w:type="gramStart"/>
      <w:r>
        <w:rPr>
          <w:sz w:val="38"/>
        </w:rPr>
        <w:t xml:space="preserve">Schedule of guaranteed Technical particulars of </w:t>
      </w:r>
      <w:r w:rsidRPr="00502662">
        <w:rPr>
          <w:color w:val="FF0000"/>
          <w:sz w:val="38"/>
          <w:highlight w:val="yellow"/>
        </w:rPr>
        <w:t>110V, 100AH</w:t>
      </w:r>
      <w:r>
        <w:rPr>
          <w:sz w:val="38"/>
        </w:rPr>
        <w:t xml:space="preserve"> Battery Chargers.</w:t>
      </w:r>
      <w:proofErr w:type="gramEnd"/>
    </w:p>
    <w:p w:rsidR="00E008C0" w:rsidRDefault="00E008C0" w:rsidP="00E008C0">
      <w:pPr>
        <w:spacing w:line="240" w:lineRule="auto"/>
        <w:jc w:val="both"/>
        <w:rPr>
          <w:sz w:val="26"/>
        </w:rPr>
      </w:pPr>
      <w:proofErr w:type="gramStart"/>
      <w:r>
        <w:rPr>
          <w:sz w:val="26"/>
        </w:rPr>
        <w:t>Sl.</w:t>
      </w:r>
      <w:proofErr w:type="gramEnd"/>
      <w:r>
        <w:rPr>
          <w:sz w:val="26"/>
        </w:rPr>
        <w:t xml:space="preserve"> </w:t>
      </w:r>
      <w:r>
        <w:rPr>
          <w:sz w:val="26"/>
        </w:rPr>
        <w:tab/>
      </w:r>
      <w:r>
        <w:rPr>
          <w:sz w:val="26"/>
        </w:rPr>
        <w:tab/>
      </w:r>
      <w:r>
        <w:rPr>
          <w:sz w:val="26"/>
        </w:rPr>
        <w:tab/>
        <w:t>Particulars</w:t>
      </w:r>
    </w:p>
    <w:p w:rsidR="00E008C0" w:rsidRDefault="00E008C0" w:rsidP="00E008C0">
      <w:pPr>
        <w:spacing w:line="240" w:lineRule="auto"/>
        <w:jc w:val="both"/>
        <w:rPr>
          <w:sz w:val="26"/>
        </w:rPr>
      </w:pPr>
      <w:r>
        <w:rPr>
          <w:sz w:val="26"/>
        </w:rPr>
        <w:t>No.</w:t>
      </w:r>
    </w:p>
    <w:p w:rsidR="00E008C0" w:rsidRDefault="00E008C0" w:rsidP="00E008C0">
      <w:pPr>
        <w:spacing w:line="240" w:lineRule="auto"/>
        <w:jc w:val="both"/>
        <w:rPr>
          <w:sz w:val="26"/>
        </w:rPr>
      </w:pPr>
      <w:r>
        <w:rPr>
          <w:sz w:val="26"/>
        </w:rPr>
        <w:t xml:space="preserve">1. </w:t>
      </w:r>
      <w:r>
        <w:rPr>
          <w:sz w:val="26"/>
        </w:rPr>
        <w:tab/>
        <w:t xml:space="preserve">Manufacturer’s type of designation </w:t>
      </w:r>
      <w:r>
        <w:rPr>
          <w:sz w:val="26"/>
        </w:rPr>
        <w:tab/>
        <w:t>:</w:t>
      </w:r>
    </w:p>
    <w:p w:rsidR="00E008C0" w:rsidRDefault="00E008C0" w:rsidP="00E008C0">
      <w:pPr>
        <w:spacing w:line="240" w:lineRule="auto"/>
        <w:jc w:val="both"/>
        <w:rPr>
          <w:sz w:val="26"/>
        </w:rPr>
      </w:pPr>
      <w:r>
        <w:rPr>
          <w:sz w:val="26"/>
        </w:rPr>
        <w:t>2.</w:t>
      </w:r>
      <w:r>
        <w:rPr>
          <w:sz w:val="26"/>
        </w:rPr>
        <w:tab/>
        <w:t xml:space="preserve">Type of Rectifier and rating as per </w:t>
      </w:r>
      <w:r>
        <w:rPr>
          <w:sz w:val="26"/>
        </w:rPr>
        <w:tab/>
        <w:t>:</w:t>
      </w:r>
    </w:p>
    <w:p w:rsidR="00E008C0" w:rsidRDefault="00E008C0" w:rsidP="00E008C0">
      <w:pPr>
        <w:spacing w:line="240" w:lineRule="auto"/>
        <w:ind w:firstLine="720"/>
        <w:jc w:val="both"/>
        <w:rPr>
          <w:sz w:val="26"/>
        </w:rPr>
      </w:pPr>
      <w:r>
        <w:rPr>
          <w:sz w:val="26"/>
        </w:rPr>
        <w:t xml:space="preserve">IS – 3895 – 1966 with latest version. </w:t>
      </w:r>
    </w:p>
    <w:p w:rsidR="00E008C0" w:rsidRDefault="00E008C0" w:rsidP="00E008C0">
      <w:pPr>
        <w:spacing w:line="240" w:lineRule="auto"/>
        <w:jc w:val="both"/>
        <w:rPr>
          <w:sz w:val="26"/>
        </w:rPr>
      </w:pPr>
      <w:r>
        <w:rPr>
          <w:sz w:val="26"/>
        </w:rPr>
        <w:t>3.</w:t>
      </w:r>
      <w:r>
        <w:rPr>
          <w:sz w:val="26"/>
        </w:rPr>
        <w:tab/>
        <w:t>Input AC supply.</w:t>
      </w:r>
    </w:p>
    <w:p w:rsidR="00E008C0" w:rsidRDefault="00E008C0" w:rsidP="00E008C0">
      <w:pPr>
        <w:spacing w:line="240" w:lineRule="auto"/>
        <w:jc w:val="both"/>
        <w:rPr>
          <w:sz w:val="26"/>
        </w:rPr>
      </w:pPr>
      <w:r>
        <w:rPr>
          <w:sz w:val="26"/>
        </w:rPr>
        <w:t xml:space="preserve">a) </w:t>
      </w:r>
      <w:r>
        <w:rPr>
          <w:sz w:val="26"/>
        </w:rPr>
        <w:tab/>
        <w:t xml:space="preserve">Voltage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b) </w:t>
      </w:r>
      <w:r>
        <w:rPr>
          <w:sz w:val="26"/>
        </w:rPr>
        <w:tab/>
        <w:t xml:space="preserve">Current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c) </w:t>
      </w:r>
      <w:r>
        <w:rPr>
          <w:sz w:val="26"/>
        </w:rPr>
        <w:tab/>
        <w:t>No. of Phases</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d) </w:t>
      </w:r>
      <w:r>
        <w:rPr>
          <w:sz w:val="26"/>
        </w:rPr>
        <w:tab/>
        <w:t xml:space="preserve">Frequency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e)</w:t>
      </w:r>
      <w:r>
        <w:rPr>
          <w:sz w:val="26"/>
        </w:rPr>
        <w:tab/>
        <w:t>Power Factor</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4. </w:t>
      </w:r>
      <w:r>
        <w:rPr>
          <w:sz w:val="26"/>
        </w:rPr>
        <w:tab/>
        <w:t xml:space="preserve">Percentage Tap provided on the </w:t>
      </w:r>
      <w:r>
        <w:rPr>
          <w:sz w:val="26"/>
        </w:rPr>
        <w:tab/>
      </w:r>
      <w:r>
        <w:rPr>
          <w:sz w:val="26"/>
        </w:rPr>
        <w:tab/>
      </w:r>
    </w:p>
    <w:p w:rsidR="00E008C0" w:rsidRDefault="00E008C0" w:rsidP="00E008C0">
      <w:pPr>
        <w:spacing w:line="240" w:lineRule="auto"/>
        <w:ind w:firstLine="720"/>
        <w:jc w:val="both"/>
        <w:rPr>
          <w:sz w:val="26"/>
        </w:rPr>
      </w:pPr>
      <w:r>
        <w:rPr>
          <w:sz w:val="26"/>
        </w:rPr>
        <w:t xml:space="preserve">Transformer +/- &amp; Voltage ratio of </w:t>
      </w:r>
    </w:p>
    <w:p w:rsidR="00E008C0" w:rsidRDefault="00E008C0" w:rsidP="00E008C0">
      <w:pPr>
        <w:spacing w:line="240" w:lineRule="auto"/>
        <w:ind w:firstLine="720"/>
        <w:jc w:val="both"/>
        <w:rPr>
          <w:sz w:val="26"/>
        </w:rPr>
      </w:pPr>
      <w:proofErr w:type="gramStart"/>
      <w:r>
        <w:rPr>
          <w:sz w:val="26"/>
        </w:rPr>
        <w:t>Transformer &amp; KVA rating.</w:t>
      </w:r>
      <w:proofErr w:type="gramEnd"/>
      <w:r>
        <w:rPr>
          <w:sz w:val="26"/>
        </w:rPr>
        <w:tab/>
      </w:r>
      <w:r>
        <w:rPr>
          <w:sz w:val="26"/>
        </w:rPr>
        <w:tab/>
        <w:t>:</w:t>
      </w:r>
    </w:p>
    <w:p w:rsidR="00E008C0" w:rsidRDefault="00E008C0" w:rsidP="00E008C0">
      <w:pPr>
        <w:spacing w:line="240" w:lineRule="auto"/>
        <w:ind w:firstLine="720"/>
        <w:jc w:val="both"/>
        <w:rPr>
          <w:sz w:val="26"/>
        </w:rPr>
      </w:pPr>
      <w:proofErr w:type="gramStart"/>
      <w:r>
        <w:rPr>
          <w:sz w:val="26"/>
        </w:rPr>
        <w:t>i</w:t>
      </w:r>
      <w:proofErr w:type="gramEnd"/>
      <w:r>
        <w:rPr>
          <w:sz w:val="26"/>
        </w:rPr>
        <w:t>.</w:t>
      </w:r>
      <w:r>
        <w:rPr>
          <w:sz w:val="26"/>
        </w:rPr>
        <w:tab/>
        <w:t>For Boost Charger</w:t>
      </w:r>
      <w:r>
        <w:rPr>
          <w:sz w:val="26"/>
        </w:rPr>
        <w:tab/>
      </w:r>
      <w:r>
        <w:rPr>
          <w:sz w:val="26"/>
        </w:rPr>
        <w:tab/>
      </w:r>
      <w:r>
        <w:rPr>
          <w:sz w:val="26"/>
        </w:rPr>
        <w:tab/>
        <w:t>:</w:t>
      </w:r>
    </w:p>
    <w:p w:rsidR="00E008C0" w:rsidRDefault="00E008C0" w:rsidP="00E008C0">
      <w:pPr>
        <w:spacing w:line="240" w:lineRule="auto"/>
        <w:ind w:firstLine="720"/>
        <w:jc w:val="both"/>
        <w:rPr>
          <w:sz w:val="26"/>
        </w:rPr>
      </w:pPr>
      <w:proofErr w:type="gramStart"/>
      <w:r>
        <w:rPr>
          <w:sz w:val="26"/>
        </w:rPr>
        <w:t>ii</w:t>
      </w:r>
      <w:proofErr w:type="gramEnd"/>
      <w:r>
        <w:rPr>
          <w:sz w:val="26"/>
        </w:rPr>
        <w:t>.</w:t>
      </w:r>
      <w:r>
        <w:rPr>
          <w:sz w:val="26"/>
        </w:rPr>
        <w:tab/>
        <w:t>For Float Charger</w:t>
      </w:r>
      <w:r>
        <w:rPr>
          <w:sz w:val="26"/>
        </w:rPr>
        <w:tab/>
      </w:r>
      <w:r>
        <w:rPr>
          <w:sz w:val="26"/>
        </w:rPr>
        <w:tab/>
      </w:r>
      <w:r>
        <w:rPr>
          <w:sz w:val="26"/>
        </w:rPr>
        <w:tab/>
        <w:t>:</w:t>
      </w:r>
    </w:p>
    <w:p w:rsidR="00E008C0" w:rsidRDefault="00E008C0" w:rsidP="00E008C0">
      <w:pPr>
        <w:spacing w:line="240" w:lineRule="auto"/>
        <w:jc w:val="both"/>
        <w:rPr>
          <w:sz w:val="26"/>
        </w:rPr>
      </w:pPr>
      <w:r>
        <w:rPr>
          <w:sz w:val="26"/>
        </w:rPr>
        <w:lastRenderedPageBreak/>
        <w:t xml:space="preserve">5. </w:t>
      </w:r>
      <w:r>
        <w:rPr>
          <w:sz w:val="26"/>
        </w:rPr>
        <w:tab/>
        <w:t xml:space="preserve">Boost/Quick charge current </w:t>
      </w:r>
    </w:p>
    <w:p w:rsidR="00E008C0" w:rsidRDefault="00E008C0" w:rsidP="00E008C0">
      <w:pPr>
        <w:spacing w:line="240" w:lineRule="auto"/>
        <w:jc w:val="both"/>
        <w:rPr>
          <w:sz w:val="26"/>
        </w:rPr>
      </w:pPr>
      <w:r>
        <w:rPr>
          <w:sz w:val="26"/>
        </w:rPr>
        <w:tab/>
        <w:t xml:space="preserve">Minimum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Maximum</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6. </w:t>
      </w:r>
      <w:r>
        <w:rPr>
          <w:sz w:val="26"/>
        </w:rPr>
        <w:tab/>
        <w:t xml:space="preserve">Float Charge Current </w:t>
      </w:r>
    </w:p>
    <w:p w:rsidR="00E008C0" w:rsidRDefault="00E008C0" w:rsidP="00E008C0">
      <w:pPr>
        <w:spacing w:line="240" w:lineRule="auto"/>
        <w:jc w:val="both"/>
        <w:rPr>
          <w:sz w:val="26"/>
        </w:rPr>
      </w:pPr>
      <w:r>
        <w:rPr>
          <w:sz w:val="26"/>
        </w:rPr>
        <w:tab/>
        <w:t xml:space="preserve">Minimum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Maximum</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7. </w:t>
      </w:r>
      <w:r>
        <w:rPr>
          <w:sz w:val="26"/>
        </w:rPr>
        <w:tab/>
        <w:t xml:space="preserve">Trickle Charge Current </w:t>
      </w:r>
    </w:p>
    <w:p w:rsidR="00E008C0" w:rsidRDefault="00E008C0" w:rsidP="00E008C0">
      <w:pPr>
        <w:spacing w:line="240" w:lineRule="auto"/>
        <w:jc w:val="both"/>
        <w:rPr>
          <w:sz w:val="26"/>
        </w:rPr>
      </w:pPr>
      <w:r>
        <w:rPr>
          <w:sz w:val="26"/>
        </w:rPr>
        <w:tab/>
        <w:t xml:space="preserve">Minimum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Maximum</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8.</w:t>
      </w:r>
      <w:r>
        <w:rPr>
          <w:sz w:val="26"/>
        </w:rPr>
        <w:tab/>
        <w:t xml:space="preserve">Whether Auto/Manual feature is </w:t>
      </w:r>
      <w:r>
        <w:rPr>
          <w:sz w:val="26"/>
        </w:rPr>
        <w:tab/>
      </w:r>
      <w:r>
        <w:rPr>
          <w:sz w:val="26"/>
        </w:rPr>
        <w:tab/>
        <w:t>:</w:t>
      </w:r>
    </w:p>
    <w:p w:rsidR="00E008C0" w:rsidRDefault="00E008C0" w:rsidP="00E008C0">
      <w:pPr>
        <w:spacing w:line="240" w:lineRule="auto"/>
        <w:jc w:val="both"/>
        <w:rPr>
          <w:sz w:val="26"/>
        </w:rPr>
      </w:pPr>
      <w:r>
        <w:rPr>
          <w:sz w:val="26"/>
        </w:rPr>
        <w:tab/>
      </w:r>
      <w:proofErr w:type="gramStart"/>
      <w:r>
        <w:rPr>
          <w:sz w:val="26"/>
        </w:rPr>
        <w:t>provided</w:t>
      </w:r>
      <w:proofErr w:type="gramEnd"/>
      <w:r>
        <w:rPr>
          <w:sz w:val="26"/>
        </w:rPr>
        <w:t>.</w:t>
      </w:r>
    </w:p>
    <w:p w:rsidR="00E008C0" w:rsidRDefault="00E008C0" w:rsidP="00E008C0">
      <w:pPr>
        <w:spacing w:line="240" w:lineRule="auto"/>
        <w:jc w:val="both"/>
        <w:rPr>
          <w:sz w:val="26"/>
        </w:rPr>
      </w:pPr>
      <w:r>
        <w:rPr>
          <w:sz w:val="26"/>
        </w:rPr>
        <w:t xml:space="preserve">9. </w:t>
      </w:r>
      <w:r>
        <w:rPr>
          <w:sz w:val="26"/>
        </w:rPr>
        <w:tab/>
        <w:t xml:space="preserve">Whether voltage across load is </w:t>
      </w:r>
    </w:p>
    <w:p w:rsidR="00E008C0" w:rsidRDefault="00E008C0" w:rsidP="00E008C0">
      <w:pPr>
        <w:spacing w:line="240" w:lineRule="auto"/>
        <w:ind w:firstLine="720"/>
        <w:jc w:val="both"/>
        <w:rPr>
          <w:sz w:val="26"/>
        </w:rPr>
      </w:pPr>
      <w:proofErr w:type="gramStart"/>
      <w:r>
        <w:rPr>
          <w:sz w:val="26"/>
        </w:rPr>
        <w:t>constant</w:t>
      </w:r>
      <w:proofErr w:type="gramEnd"/>
      <w:r>
        <w:rPr>
          <w:sz w:val="26"/>
        </w:rPr>
        <w:t xml:space="preserve"> while boost/quick charging </w:t>
      </w:r>
      <w:r>
        <w:rPr>
          <w:sz w:val="26"/>
        </w:rPr>
        <w:tab/>
        <w:t>:</w:t>
      </w:r>
    </w:p>
    <w:p w:rsidR="00E008C0" w:rsidRDefault="00E008C0" w:rsidP="00E008C0">
      <w:pPr>
        <w:spacing w:line="240" w:lineRule="auto"/>
        <w:ind w:firstLine="720"/>
        <w:jc w:val="both"/>
        <w:rPr>
          <w:sz w:val="26"/>
        </w:rPr>
      </w:pPr>
      <w:proofErr w:type="gramStart"/>
      <w:r>
        <w:rPr>
          <w:sz w:val="26"/>
        </w:rPr>
        <w:t>the</w:t>
      </w:r>
      <w:proofErr w:type="gramEnd"/>
      <w:r>
        <w:rPr>
          <w:sz w:val="26"/>
        </w:rPr>
        <w:t xml:space="preserve"> battery.  </w:t>
      </w:r>
    </w:p>
    <w:p w:rsidR="00E008C0" w:rsidRDefault="00E008C0" w:rsidP="00E008C0">
      <w:pPr>
        <w:spacing w:line="240" w:lineRule="auto"/>
        <w:jc w:val="both"/>
        <w:rPr>
          <w:sz w:val="26"/>
        </w:rPr>
      </w:pPr>
      <w:r>
        <w:rPr>
          <w:sz w:val="26"/>
        </w:rPr>
        <w:t xml:space="preserve">10. </w:t>
      </w:r>
      <w:r>
        <w:rPr>
          <w:sz w:val="26"/>
        </w:rPr>
        <w:tab/>
        <w:t xml:space="preserve">Whether Automatic change over from </w:t>
      </w:r>
    </w:p>
    <w:p w:rsidR="00E008C0" w:rsidRDefault="00E008C0" w:rsidP="00E008C0">
      <w:pPr>
        <w:spacing w:line="240" w:lineRule="auto"/>
        <w:ind w:firstLine="720"/>
        <w:jc w:val="both"/>
        <w:rPr>
          <w:sz w:val="26"/>
        </w:rPr>
      </w:pPr>
      <w:proofErr w:type="gramStart"/>
      <w:r>
        <w:rPr>
          <w:sz w:val="26"/>
        </w:rPr>
        <w:t>boost</w:t>
      </w:r>
      <w:proofErr w:type="gramEnd"/>
      <w:r>
        <w:rPr>
          <w:sz w:val="26"/>
        </w:rPr>
        <w:t xml:space="preserve"> charging mode to float charging is </w:t>
      </w:r>
      <w:r>
        <w:rPr>
          <w:sz w:val="26"/>
        </w:rPr>
        <w:tab/>
        <w:t>:</w:t>
      </w:r>
    </w:p>
    <w:p w:rsidR="00E008C0" w:rsidRDefault="00E008C0" w:rsidP="00E008C0">
      <w:pPr>
        <w:spacing w:line="240" w:lineRule="auto"/>
        <w:ind w:firstLine="720"/>
        <w:jc w:val="both"/>
        <w:rPr>
          <w:sz w:val="26"/>
        </w:rPr>
      </w:pPr>
      <w:proofErr w:type="gramStart"/>
      <w:r>
        <w:rPr>
          <w:sz w:val="26"/>
        </w:rPr>
        <w:t>provided</w:t>
      </w:r>
      <w:proofErr w:type="gramEnd"/>
      <w:r>
        <w:rPr>
          <w:sz w:val="26"/>
        </w:rPr>
        <w:t xml:space="preserve"> when AC failure takes place.  </w:t>
      </w:r>
    </w:p>
    <w:p w:rsidR="00E008C0" w:rsidRDefault="00E008C0" w:rsidP="00E008C0">
      <w:pPr>
        <w:spacing w:line="240" w:lineRule="auto"/>
        <w:jc w:val="both"/>
        <w:rPr>
          <w:sz w:val="26"/>
        </w:rPr>
      </w:pPr>
      <w:r>
        <w:rPr>
          <w:sz w:val="26"/>
        </w:rPr>
        <w:t xml:space="preserve">11. </w:t>
      </w:r>
      <w:r>
        <w:rPr>
          <w:sz w:val="26"/>
        </w:rPr>
        <w:tab/>
      </w:r>
      <w:proofErr w:type="gramStart"/>
      <w:r>
        <w:rPr>
          <w:sz w:val="26"/>
        </w:rPr>
        <w:t>a</w:t>
      </w:r>
      <w:proofErr w:type="gramEnd"/>
      <w:r>
        <w:rPr>
          <w:sz w:val="26"/>
        </w:rPr>
        <w:t xml:space="preserve">)  Allowable limits to voltage variation </w:t>
      </w:r>
    </w:p>
    <w:p w:rsidR="00E008C0" w:rsidRDefault="00E008C0" w:rsidP="00E008C0">
      <w:pPr>
        <w:spacing w:line="240" w:lineRule="auto"/>
        <w:ind w:firstLine="720"/>
        <w:jc w:val="both"/>
        <w:rPr>
          <w:sz w:val="26"/>
        </w:rPr>
      </w:pPr>
      <w:proofErr w:type="gramStart"/>
      <w:r>
        <w:rPr>
          <w:sz w:val="26"/>
        </w:rPr>
        <w:t>on</w:t>
      </w:r>
      <w:proofErr w:type="gramEnd"/>
      <w:r>
        <w:rPr>
          <w:sz w:val="26"/>
        </w:rPr>
        <w:t xml:space="preserve"> A.C. side for satisfactory charging </w:t>
      </w:r>
      <w:r>
        <w:rPr>
          <w:sz w:val="26"/>
        </w:rPr>
        <w:tab/>
        <w:t>:</w:t>
      </w:r>
    </w:p>
    <w:p w:rsidR="00E008C0" w:rsidRDefault="00E008C0" w:rsidP="00E008C0">
      <w:pPr>
        <w:spacing w:line="240" w:lineRule="auto"/>
        <w:ind w:firstLine="720"/>
        <w:jc w:val="both"/>
        <w:rPr>
          <w:sz w:val="26"/>
        </w:rPr>
      </w:pPr>
      <w:proofErr w:type="gramStart"/>
      <w:r>
        <w:rPr>
          <w:sz w:val="26"/>
        </w:rPr>
        <w:t>of</w:t>
      </w:r>
      <w:proofErr w:type="gramEnd"/>
      <w:r>
        <w:rPr>
          <w:sz w:val="26"/>
        </w:rPr>
        <w:t xml:space="preserve"> DC side.</w:t>
      </w:r>
    </w:p>
    <w:p w:rsidR="00E008C0" w:rsidRDefault="00E008C0" w:rsidP="00E008C0">
      <w:pPr>
        <w:spacing w:line="240" w:lineRule="auto"/>
        <w:ind w:firstLine="720"/>
        <w:jc w:val="both"/>
        <w:rPr>
          <w:sz w:val="26"/>
        </w:rPr>
      </w:pPr>
      <w:r>
        <w:rPr>
          <w:sz w:val="26"/>
        </w:rPr>
        <w:t>b) Type of device on AC side</w:t>
      </w:r>
      <w:r>
        <w:rPr>
          <w:sz w:val="26"/>
        </w:rPr>
        <w:tab/>
      </w:r>
      <w:r>
        <w:rPr>
          <w:sz w:val="26"/>
        </w:rPr>
        <w:tab/>
        <w:t>:</w:t>
      </w:r>
    </w:p>
    <w:p w:rsidR="00E008C0" w:rsidRDefault="00E008C0" w:rsidP="00E008C0">
      <w:pPr>
        <w:spacing w:line="240" w:lineRule="auto"/>
        <w:jc w:val="both"/>
        <w:rPr>
          <w:sz w:val="26"/>
        </w:rPr>
      </w:pPr>
      <w:r>
        <w:rPr>
          <w:sz w:val="26"/>
        </w:rPr>
        <w:t xml:space="preserve">12. </w:t>
      </w:r>
      <w:r>
        <w:rPr>
          <w:sz w:val="26"/>
        </w:rPr>
        <w:tab/>
        <w:t xml:space="preserve">Instantaneous forward voltage drop </w:t>
      </w:r>
      <w:r>
        <w:rPr>
          <w:sz w:val="26"/>
        </w:rPr>
        <w:tab/>
      </w:r>
    </w:p>
    <w:p w:rsidR="00E008C0" w:rsidRDefault="00E008C0" w:rsidP="00E008C0">
      <w:pPr>
        <w:spacing w:line="240" w:lineRule="auto"/>
        <w:jc w:val="both"/>
        <w:rPr>
          <w:sz w:val="26"/>
        </w:rPr>
      </w:pPr>
      <w:r>
        <w:rPr>
          <w:sz w:val="26"/>
        </w:rPr>
        <w:tab/>
      </w:r>
      <w:proofErr w:type="gramStart"/>
      <w:r>
        <w:rPr>
          <w:sz w:val="26"/>
        </w:rPr>
        <w:t>versus</w:t>
      </w:r>
      <w:proofErr w:type="gramEnd"/>
      <w:r>
        <w:rPr>
          <w:sz w:val="26"/>
        </w:rPr>
        <w:t xml:space="preserve"> instantaneous current at rated </w:t>
      </w:r>
      <w:r>
        <w:rPr>
          <w:sz w:val="26"/>
        </w:rPr>
        <w:tab/>
        <w:t>:</w:t>
      </w:r>
    </w:p>
    <w:p w:rsidR="00E008C0" w:rsidRDefault="00E008C0" w:rsidP="00E008C0">
      <w:pPr>
        <w:spacing w:line="240" w:lineRule="auto"/>
        <w:jc w:val="both"/>
        <w:rPr>
          <w:sz w:val="26"/>
        </w:rPr>
      </w:pPr>
      <w:r>
        <w:rPr>
          <w:sz w:val="26"/>
        </w:rPr>
        <w:tab/>
      </w:r>
      <w:proofErr w:type="gramStart"/>
      <w:r>
        <w:rPr>
          <w:sz w:val="26"/>
        </w:rPr>
        <w:t>service</w:t>
      </w:r>
      <w:proofErr w:type="gramEnd"/>
      <w:r>
        <w:rPr>
          <w:sz w:val="26"/>
        </w:rPr>
        <w:t xml:space="preserve"> (a graph to be enclosed) </w:t>
      </w:r>
    </w:p>
    <w:p w:rsidR="00E008C0" w:rsidRDefault="00E008C0" w:rsidP="00E008C0">
      <w:pPr>
        <w:spacing w:line="240" w:lineRule="auto"/>
        <w:jc w:val="both"/>
        <w:rPr>
          <w:sz w:val="26"/>
        </w:rPr>
      </w:pPr>
      <w:r>
        <w:rPr>
          <w:sz w:val="26"/>
        </w:rPr>
        <w:t>13.</w:t>
      </w:r>
      <w:r>
        <w:rPr>
          <w:sz w:val="26"/>
        </w:rPr>
        <w:tab/>
        <w:t>Type of voltage control for Boost Charger,</w:t>
      </w:r>
    </w:p>
    <w:p w:rsidR="00E008C0" w:rsidRDefault="00E008C0" w:rsidP="00E008C0">
      <w:pPr>
        <w:spacing w:line="240" w:lineRule="auto"/>
        <w:jc w:val="both"/>
        <w:rPr>
          <w:sz w:val="26"/>
        </w:rPr>
      </w:pPr>
      <w:r>
        <w:rPr>
          <w:sz w:val="26"/>
        </w:rPr>
        <w:lastRenderedPageBreak/>
        <w:tab/>
        <w:t>Float charger &amp; Trickle Charger</w:t>
      </w:r>
      <w:r>
        <w:rPr>
          <w:sz w:val="26"/>
        </w:rPr>
        <w:tab/>
      </w:r>
      <w:r>
        <w:rPr>
          <w:sz w:val="26"/>
        </w:rPr>
        <w:tab/>
        <w:t>:</w:t>
      </w:r>
    </w:p>
    <w:p w:rsidR="00E008C0" w:rsidRDefault="00E008C0" w:rsidP="00E008C0">
      <w:pPr>
        <w:spacing w:line="240" w:lineRule="auto"/>
        <w:jc w:val="both"/>
        <w:rPr>
          <w:sz w:val="26"/>
        </w:rPr>
      </w:pPr>
      <w:r>
        <w:rPr>
          <w:sz w:val="26"/>
        </w:rPr>
        <w:t xml:space="preserve">14. </w:t>
      </w:r>
      <w:r>
        <w:rPr>
          <w:sz w:val="26"/>
        </w:rPr>
        <w:tab/>
        <w:t xml:space="preserve">Instantaneous reverse current </w:t>
      </w:r>
    </w:p>
    <w:p w:rsidR="00E008C0" w:rsidRDefault="00E008C0" w:rsidP="00E008C0">
      <w:pPr>
        <w:spacing w:line="240" w:lineRule="auto"/>
        <w:ind w:firstLine="720"/>
        <w:jc w:val="both"/>
        <w:rPr>
          <w:sz w:val="26"/>
        </w:rPr>
      </w:pPr>
      <w:proofErr w:type="gramStart"/>
      <w:r>
        <w:rPr>
          <w:sz w:val="26"/>
        </w:rPr>
        <w:t>versus</w:t>
      </w:r>
      <w:proofErr w:type="gramEnd"/>
      <w:r>
        <w:rPr>
          <w:sz w:val="26"/>
        </w:rPr>
        <w:t xml:space="preserve"> instantaneous reverse volts </w:t>
      </w:r>
      <w:r>
        <w:rPr>
          <w:sz w:val="26"/>
        </w:rPr>
        <w:tab/>
      </w:r>
      <w:r>
        <w:rPr>
          <w:sz w:val="26"/>
        </w:rPr>
        <w:tab/>
        <w:t>:</w:t>
      </w:r>
    </w:p>
    <w:p w:rsidR="00E008C0" w:rsidRDefault="00E008C0" w:rsidP="00E008C0">
      <w:pPr>
        <w:spacing w:line="240" w:lineRule="auto"/>
        <w:ind w:firstLine="720"/>
        <w:jc w:val="both"/>
        <w:rPr>
          <w:sz w:val="26"/>
        </w:rPr>
      </w:pPr>
      <w:proofErr w:type="gramStart"/>
      <w:r>
        <w:rPr>
          <w:sz w:val="26"/>
        </w:rPr>
        <w:t>at</w:t>
      </w:r>
      <w:proofErr w:type="gramEnd"/>
      <w:r>
        <w:rPr>
          <w:sz w:val="26"/>
        </w:rPr>
        <w:t xml:space="preserve"> rated service (a graph to be enclosed) </w:t>
      </w:r>
    </w:p>
    <w:p w:rsidR="00E008C0" w:rsidRDefault="00E008C0" w:rsidP="00E008C0">
      <w:pPr>
        <w:spacing w:line="240" w:lineRule="auto"/>
        <w:jc w:val="both"/>
        <w:rPr>
          <w:sz w:val="26"/>
        </w:rPr>
      </w:pPr>
      <w:r>
        <w:rPr>
          <w:sz w:val="26"/>
        </w:rPr>
        <w:t xml:space="preserve">15. </w:t>
      </w:r>
      <w:r>
        <w:rPr>
          <w:sz w:val="26"/>
        </w:rPr>
        <w:tab/>
        <w:t xml:space="preserve">Range of variation of DC voltage </w:t>
      </w:r>
      <w:r>
        <w:rPr>
          <w:sz w:val="26"/>
        </w:rPr>
        <w:tab/>
        <w:t>:</w:t>
      </w:r>
    </w:p>
    <w:p w:rsidR="00E008C0" w:rsidRDefault="00E008C0" w:rsidP="00E008C0">
      <w:pPr>
        <w:spacing w:line="240" w:lineRule="auto"/>
        <w:ind w:firstLine="720"/>
        <w:jc w:val="both"/>
        <w:rPr>
          <w:sz w:val="26"/>
        </w:rPr>
      </w:pPr>
      <w:proofErr w:type="gramStart"/>
      <w:r>
        <w:rPr>
          <w:sz w:val="26"/>
        </w:rPr>
        <w:t>and</w:t>
      </w:r>
      <w:proofErr w:type="gramEnd"/>
      <w:r>
        <w:rPr>
          <w:sz w:val="26"/>
        </w:rPr>
        <w:t xml:space="preserve"> device used for the same.</w:t>
      </w:r>
    </w:p>
    <w:p w:rsidR="00E008C0" w:rsidRDefault="00E008C0" w:rsidP="00E008C0">
      <w:pPr>
        <w:spacing w:line="240" w:lineRule="auto"/>
        <w:jc w:val="both"/>
        <w:rPr>
          <w:sz w:val="26"/>
        </w:rPr>
      </w:pPr>
      <w:r>
        <w:rPr>
          <w:sz w:val="26"/>
        </w:rPr>
        <w:t xml:space="preserve">16. </w:t>
      </w:r>
      <w:r>
        <w:rPr>
          <w:sz w:val="26"/>
        </w:rPr>
        <w:tab/>
        <w:t xml:space="preserve">Rated DC output for </w:t>
      </w:r>
    </w:p>
    <w:p w:rsidR="00E008C0" w:rsidRDefault="00E008C0" w:rsidP="00E008C0">
      <w:pPr>
        <w:spacing w:line="240" w:lineRule="auto"/>
        <w:jc w:val="both"/>
        <w:rPr>
          <w:sz w:val="26"/>
        </w:rPr>
      </w:pPr>
      <w:r>
        <w:rPr>
          <w:sz w:val="26"/>
        </w:rPr>
        <w:tab/>
        <w:t xml:space="preserve">a) Boost Charger </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b) Float Charger</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17. </w:t>
      </w:r>
      <w:r>
        <w:rPr>
          <w:sz w:val="26"/>
        </w:rPr>
        <w:tab/>
        <w:t xml:space="preserve">D.C. output voltage regulation from </w:t>
      </w:r>
    </w:p>
    <w:p w:rsidR="00E008C0" w:rsidRDefault="00E008C0" w:rsidP="00E008C0">
      <w:pPr>
        <w:spacing w:line="240" w:lineRule="auto"/>
        <w:jc w:val="both"/>
        <w:rPr>
          <w:sz w:val="26"/>
        </w:rPr>
      </w:pPr>
      <w:r>
        <w:rPr>
          <w:sz w:val="26"/>
        </w:rPr>
        <w:tab/>
      </w:r>
      <w:proofErr w:type="gramStart"/>
      <w:r>
        <w:rPr>
          <w:sz w:val="26"/>
        </w:rPr>
        <w:t>no</w:t>
      </w:r>
      <w:proofErr w:type="gramEnd"/>
      <w:r>
        <w:rPr>
          <w:sz w:val="26"/>
        </w:rPr>
        <w:t xml:space="preserve"> load to full load.</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18. </w:t>
      </w:r>
      <w:r>
        <w:rPr>
          <w:sz w:val="26"/>
        </w:rPr>
        <w:tab/>
        <w:t>Maximum ripple content in %</w:t>
      </w:r>
      <w:r>
        <w:rPr>
          <w:sz w:val="26"/>
        </w:rPr>
        <w:tab/>
      </w:r>
      <w:r>
        <w:rPr>
          <w:sz w:val="26"/>
        </w:rPr>
        <w:tab/>
        <w:t>:</w:t>
      </w:r>
    </w:p>
    <w:p w:rsidR="00E008C0" w:rsidRDefault="00E008C0" w:rsidP="00E008C0">
      <w:pPr>
        <w:spacing w:line="240" w:lineRule="auto"/>
        <w:jc w:val="both"/>
        <w:rPr>
          <w:sz w:val="26"/>
        </w:rPr>
      </w:pPr>
      <w:r>
        <w:rPr>
          <w:sz w:val="26"/>
        </w:rPr>
        <w:t xml:space="preserve">19. </w:t>
      </w:r>
      <w:r>
        <w:rPr>
          <w:sz w:val="26"/>
        </w:rPr>
        <w:tab/>
        <w:t xml:space="preserve">Maximum permissible temperature </w:t>
      </w:r>
    </w:p>
    <w:p w:rsidR="00E008C0" w:rsidRDefault="00E008C0" w:rsidP="00E008C0">
      <w:pPr>
        <w:spacing w:line="240" w:lineRule="auto"/>
        <w:jc w:val="both"/>
        <w:rPr>
          <w:sz w:val="26"/>
        </w:rPr>
      </w:pPr>
      <w:r>
        <w:rPr>
          <w:sz w:val="26"/>
        </w:rPr>
        <w:tab/>
      </w:r>
      <w:proofErr w:type="gramStart"/>
      <w:r>
        <w:rPr>
          <w:sz w:val="26"/>
        </w:rPr>
        <w:t>rise</w:t>
      </w:r>
      <w:proofErr w:type="gramEnd"/>
      <w:r>
        <w:rPr>
          <w:sz w:val="26"/>
        </w:rPr>
        <w:t xml:space="preserve"> over an ambient temperature </w:t>
      </w:r>
      <w:r>
        <w:rPr>
          <w:sz w:val="26"/>
        </w:rPr>
        <w:tab/>
        <w:t xml:space="preserve">: </w:t>
      </w:r>
    </w:p>
    <w:p w:rsidR="00E008C0" w:rsidRDefault="00E008C0" w:rsidP="00E008C0">
      <w:pPr>
        <w:spacing w:line="240" w:lineRule="auto"/>
        <w:jc w:val="both"/>
        <w:rPr>
          <w:sz w:val="26"/>
        </w:rPr>
      </w:pPr>
      <w:r>
        <w:rPr>
          <w:sz w:val="26"/>
        </w:rPr>
        <w:t xml:space="preserve">20. </w:t>
      </w:r>
      <w:r>
        <w:rPr>
          <w:sz w:val="26"/>
        </w:rPr>
        <w:tab/>
        <w:t xml:space="preserve">Whether the charger is tropicalised </w:t>
      </w:r>
      <w:r>
        <w:rPr>
          <w:sz w:val="26"/>
        </w:rPr>
        <w:tab/>
        <w:t>:</w:t>
      </w:r>
    </w:p>
    <w:p w:rsidR="00E008C0" w:rsidRDefault="00E008C0" w:rsidP="00E008C0">
      <w:pPr>
        <w:spacing w:line="240" w:lineRule="auto"/>
        <w:jc w:val="both"/>
        <w:rPr>
          <w:sz w:val="26"/>
        </w:rPr>
      </w:pPr>
      <w:r>
        <w:rPr>
          <w:sz w:val="26"/>
        </w:rPr>
        <w:t xml:space="preserve">21. </w:t>
      </w:r>
      <w:r>
        <w:rPr>
          <w:sz w:val="26"/>
        </w:rPr>
        <w:tab/>
      </w:r>
      <w:proofErr w:type="gramStart"/>
      <w:r>
        <w:rPr>
          <w:sz w:val="26"/>
        </w:rPr>
        <w:t>Over</w:t>
      </w:r>
      <w:proofErr w:type="gramEnd"/>
      <w:r>
        <w:rPr>
          <w:sz w:val="26"/>
        </w:rPr>
        <w:t xml:space="preserve"> load capacity.</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22. </w:t>
      </w:r>
      <w:r>
        <w:rPr>
          <w:sz w:val="26"/>
        </w:rPr>
        <w:tab/>
        <w:t xml:space="preserve">Duration of overload. </w:t>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23. </w:t>
      </w:r>
      <w:r>
        <w:rPr>
          <w:sz w:val="26"/>
        </w:rPr>
        <w:tab/>
        <w:t xml:space="preserve">Efficiency at </w:t>
      </w:r>
    </w:p>
    <w:p w:rsidR="00E008C0" w:rsidRDefault="00E008C0" w:rsidP="00E008C0">
      <w:pPr>
        <w:spacing w:line="240" w:lineRule="auto"/>
        <w:jc w:val="both"/>
        <w:rPr>
          <w:sz w:val="26"/>
        </w:rPr>
      </w:pPr>
      <w:r>
        <w:rPr>
          <w:sz w:val="26"/>
        </w:rPr>
        <w:tab/>
        <w:t xml:space="preserve">a) 25% Load. </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 xml:space="preserve">b) 50% Load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 xml:space="preserve">c) 75% Load </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d) 100% Load</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24. </w:t>
      </w:r>
      <w:r>
        <w:rPr>
          <w:sz w:val="26"/>
        </w:rPr>
        <w:tab/>
        <w:t xml:space="preserve">Dimensions of the charger width x </w:t>
      </w:r>
      <w:r>
        <w:rPr>
          <w:sz w:val="26"/>
        </w:rPr>
        <w:tab/>
        <w:t>:</w:t>
      </w:r>
    </w:p>
    <w:p w:rsidR="00E008C0" w:rsidRDefault="00E008C0" w:rsidP="00E008C0">
      <w:pPr>
        <w:spacing w:line="240" w:lineRule="auto"/>
        <w:jc w:val="both"/>
        <w:rPr>
          <w:sz w:val="26"/>
        </w:rPr>
      </w:pPr>
      <w:r>
        <w:rPr>
          <w:sz w:val="26"/>
        </w:rPr>
        <w:tab/>
        <w:t>Height x depth in mm</w:t>
      </w:r>
      <w:r>
        <w:rPr>
          <w:sz w:val="26"/>
        </w:rPr>
        <w:tab/>
      </w:r>
      <w:r>
        <w:rPr>
          <w:sz w:val="26"/>
        </w:rPr>
        <w:tab/>
      </w:r>
    </w:p>
    <w:p w:rsidR="00E008C0" w:rsidRDefault="00E008C0" w:rsidP="00E008C0">
      <w:pPr>
        <w:spacing w:line="240" w:lineRule="auto"/>
        <w:jc w:val="both"/>
        <w:rPr>
          <w:sz w:val="26"/>
        </w:rPr>
      </w:pPr>
      <w:r>
        <w:rPr>
          <w:sz w:val="26"/>
        </w:rPr>
        <w:t xml:space="preserve">25. </w:t>
      </w:r>
      <w:r>
        <w:rPr>
          <w:sz w:val="26"/>
        </w:rPr>
        <w:tab/>
        <w:t xml:space="preserve">Weight of the charger in Kgs. </w:t>
      </w:r>
      <w:r>
        <w:rPr>
          <w:sz w:val="26"/>
        </w:rPr>
        <w:tab/>
      </w:r>
      <w:r>
        <w:rPr>
          <w:sz w:val="26"/>
        </w:rPr>
        <w:tab/>
        <w:t>:</w:t>
      </w:r>
    </w:p>
    <w:p w:rsidR="00E008C0" w:rsidRDefault="00E008C0" w:rsidP="00E008C0">
      <w:pPr>
        <w:spacing w:line="240" w:lineRule="auto"/>
        <w:jc w:val="both"/>
        <w:rPr>
          <w:sz w:val="26"/>
        </w:rPr>
      </w:pPr>
      <w:r>
        <w:rPr>
          <w:sz w:val="26"/>
        </w:rPr>
        <w:lastRenderedPageBreak/>
        <w:t>26.</w:t>
      </w:r>
      <w:r>
        <w:rPr>
          <w:sz w:val="26"/>
        </w:rPr>
        <w:tab/>
        <w:t>Recommended spares</w:t>
      </w:r>
      <w:r>
        <w:rPr>
          <w:sz w:val="26"/>
        </w:rPr>
        <w:tab/>
      </w:r>
      <w:r>
        <w:rPr>
          <w:sz w:val="26"/>
        </w:rPr>
        <w:tab/>
      </w:r>
      <w:r>
        <w:rPr>
          <w:sz w:val="26"/>
        </w:rPr>
        <w:tab/>
        <w:t>:</w:t>
      </w:r>
    </w:p>
    <w:p w:rsidR="00E008C0" w:rsidRDefault="00E008C0" w:rsidP="00E008C0">
      <w:pPr>
        <w:spacing w:line="240" w:lineRule="auto"/>
        <w:jc w:val="both"/>
        <w:rPr>
          <w:sz w:val="26"/>
        </w:rPr>
      </w:pPr>
      <w:r>
        <w:rPr>
          <w:sz w:val="26"/>
        </w:rPr>
        <w:t xml:space="preserve">27. </w:t>
      </w:r>
      <w:r>
        <w:rPr>
          <w:sz w:val="26"/>
        </w:rPr>
        <w:tab/>
        <w:t xml:space="preserve">List of major accessories provided </w:t>
      </w:r>
      <w:r>
        <w:rPr>
          <w:sz w:val="26"/>
        </w:rPr>
        <w:tab/>
        <w:t>:</w:t>
      </w:r>
    </w:p>
    <w:p w:rsidR="00E008C0" w:rsidRDefault="00E008C0" w:rsidP="00E008C0">
      <w:pPr>
        <w:spacing w:line="240" w:lineRule="auto"/>
        <w:jc w:val="both"/>
        <w:rPr>
          <w:sz w:val="26"/>
        </w:rPr>
      </w:pPr>
      <w:r>
        <w:rPr>
          <w:sz w:val="26"/>
        </w:rPr>
        <w:t>28.</w:t>
      </w:r>
      <w:r>
        <w:rPr>
          <w:sz w:val="26"/>
        </w:rPr>
        <w:tab/>
        <w:t>Other Details, if any</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29.</w:t>
      </w:r>
      <w:r>
        <w:rPr>
          <w:sz w:val="26"/>
        </w:rPr>
        <w:tab/>
        <w:t>Rating &amp; make of Thyristor</w:t>
      </w:r>
      <w:r>
        <w:rPr>
          <w:sz w:val="26"/>
        </w:rPr>
        <w:tab/>
      </w:r>
      <w:r>
        <w:rPr>
          <w:sz w:val="26"/>
        </w:rPr>
        <w:tab/>
        <w:t xml:space="preserve">            :</w:t>
      </w:r>
    </w:p>
    <w:p w:rsidR="00E008C0" w:rsidRDefault="00E008C0" w:rsidP="00E008C0">
      <w:pPr>
        <w:spacing w:line="240" w:lineRule="auto"/>
        <w:jc w:val="both"/>
        <w:rPr>
          <w:sz w:val="26"/>
        </w:rPr>
      </w:pPr>
      <w:r>
        <w:rPr>
          <w:sz w:val="26"/>
        </w:rPr>
        <w:t>30.</w:t>
      </w:r>
      <w:r>
        <w:rPr>
          <w:sz w:val="26"/>
        </w:rPr>
        <w:tab/>
        <w:t>Meters</w:t>
      </w:r>
    </w:p>
    <w:p w:rsidR="00E008C0" w:rsidRDefault="00E008C0" w:rsidP="00E008C0">
      <w:pPr>
        <w:spacing w:line="240" w:lineRule="auto"/>
        <w:jc w:val="both"/>
        <w:rPr>
          <w:sz w:val="26"/>
        </w:rPr>
      </w:pPr>
      <w:r>
        <w:rPr>
          <w:sz w:val="26"/>
        </w:rPr>
        <w:tab/>
        <w:t>Ammeter / Voltmeter</w:t>
      </w:r>
    </w:p>
    <w:p w:rsidR="00E008C0" w:rsidRDefault="00E008C0" w:rsidP="00E008C0">
      <w:pPr>
        <w:numPr>
          <w:ilvl w:val="0"/>
          <w:numId w:val="37"/>
        </w:numPr>
        <w:spacing w:after="0" w:line="240" w:lineRule="auto"/>
        <w:jc w:val="both"/>
        <w:rPr>
          <w:sz w:val="26"/>
        </w:rPr>
      </w:pPr>
      <w:r>
        <w:rPr>
          <w:sz w:val="26"/>
        </w:rPr>
        <w:t>Type &amp; Make</w:t>
      </w:r>
    </w:p>
    <w:p w:rsidR="00E008C0" w:rsidRDefault="00E008C0" w:rsidP="00E008C0">
      <w:pPr>
        <w:numPr>
          <w:ilvl w:val="0"/>
          <w:numId w:val="37"/>
        </w:numPr>
        <w:spacing w:after="0" w:line="240" w:lineRule="auto"/>
        <w:jc w:val="both"/>
        <w:rPr>
          <w:sz w:val="26"/>
        </w:rPr>
      </w:pPr>
      <w:r>
        <w:rPr>
          <w:sz w:val="26"/>
        </w:rPr>
        <w:t>Size</w:t>
      </w:r>
    </w:p>
    <w:p w:rsidR="00E008C0" w:rsidRDefault="00E008C0" w:rsidP="00E008C0">
      <w:pPr>
        <w:numPr>
          <w:ilvl w:val="0"/>
          <w:numId w:val="37"/>
        </w:numPr>
        <w:spacing w:after="0" w:line="240" w:lineRule="auto"/>
        <w:jc w:val="both"/>
        <w:rPr>
          <w:sz w:val="26"/>
        </w:rPr>
      </w:pPr>
      <w:smartTag w:uri="urn:schemas-microsoft-com:office:smarttags" w:element="place">
        <w:smartTag w:uri="urn:schemas-microsoft-com:office:smarttags" w:element="PlaceName">
          <w:r>
            <w:rPr>
              <w:sz w:val="26"/>
            </w:rPr>
            <w:t>Scale</w:t>
          </w:r>
        </w:smartTag>
        <w:r>
          <w:rPr>
            <w:sz w:val="26"/>
          </w:rPr>
          <w:t xml:space="preserve"> </w:t>
        </w:r>
        <w:smartTag w:uri="urn:schemas-microsoft-com:office:smarttags" w:element="PlaceType">
          <w:r>
            <w:rPr>
              <w:sz w:val="26"/>
            </w:rPr>
            <w:t>Range</w:t>
          </w:r>
        </w:smartTag>
      </w:smartTag>
    </w:p>
    <w:p w:rsidR="00E008C0" w:rsidRDefault="00E008C0" w:rsidP="00E008C0">
      <w:pPr>
        <w:numPr>
          <w:ilvl w:val="0"/>
          <w:numId w:val="37"/>
        </w:numPr>
        <w:spacing w:after="0" w:line="240" w:lineRule="auto"/>
        <w:jc w:val="both"/>
        <w:rPr>
          <w:sz w:val="26"/>
        </w:rPr>
      </w:pPr>
      <w:r>
        <w:rPr>
          <w:sz w:val="26"/>
        </w:rPr>
        <w:t>Accuracy</w:t>
      </w:r>
    </w:p>
    <w:p w:rsidR="00E008C0" w:rsidRPr="000A1557" w:rsidRDefault="00E008C0" w:rsidP="00E008C0">
      <w:pPr>
        <w:spacing w:after="0" w:line="240" w:lineRule="auto"/>
        <w:ind w:left="1440"/>
        <w:jc w:val="both"/>
        <w:rPr>
          <w:sz w:val="10"/>
        </w:rPr>
      </w:pPr>
    </w:p>
    <w:p w:rsidR="00E008C0" w:rsidRDefault="00E008C0" w:rsidP="00E008C0">
      <w:pPr>
        <w:spacing w:line="240" w:lineRule="auto"/>
        <w:jc w:val="both"/>
        <w:rPr>
          <w:sz w:val="26"/>
        </w:rPr>
      </w:pPr>
      <w:r>
        <w:rPr>
          <w:sz w:val="26"/>
        </w:rPr>
        <w:t>31.</w:t>
      </w:r>
      <w:r>
        <w:rPr>
          <w:sz w:val="26"/>
        </w:rPr>
        <w:tab/>
        <w:t>Heat Sink for Boost Charger &amp; Float Charger</w:t>
      </w:r>
    </w:p>
    <w:p w:rsidR="00E008C0" w:rsidRDefault="00E008C0" w:rsidP="00E008C0">
      <w:pPr>
        <w:spacing w:line="240" w:lineRule="auto"/>
        <w:jc w:val="both"/>
        <w:rPr>
          <w:sz w:val="26"/>
        </w:rPr>
      </w:pPr>
      <w:r>
        <w:rPr>
          <w:sz w:val="26"/>
        </w:rPr>
        <w:tab/>
        <w:t>Whether provided</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b/>
          <w:bCs/>
          <w:sz w:val="26"/>
        </w:rPr>
      </w:pPr>
      <w:r>
        <w:rPr>
          <w:b/>
          <w:bCs/>
          <w:sz w:val="26"/>
        </w:rPr>
        <w:t>Details of Components &amp; Rating</w:t>
      </w:r>
    </w:p>
    <w:p w:rsidR="00E008C0" w:rsidRDefault="00E008C0" w:rsidP="00E008C0">
      <w:pPr>
        <w:spacing w:line="240" w:lineRule="auto"/>
        <w:jc w:val="both"/>
        <w:rPr>
          <w:sz w:val="26"/>
        </w:rPr>
      </w:pPr>
      <w:r>
        <w:rPr>
          <w:sz w:val="26"/>
        </w:rPr>
        <w:t>I</w:t>
      </w:r>
      <w:r>
        <w:rPr>
          <w:sz w:val="26"/>
        </w:rPr>
        <w:tab/>
        <w:t>DC Distribution Board</w:t>
      </w:r>
    </w:p>
    <w:p w:rsidR="00E008C0" w:rsidRDefault="00E008C0" w:rsidP="00E008C0">
      <w:pPr>
        <w:spacing w:line="240" w:lineRule="auto"/>
        <w:jc w:val="both"/>
        <w:rPr>
          <w:sz w:val="26"/>
        </w:rPr>
      </w:pPr>
      <w:r>
        <w:rPr>
          <w:sz w:val="26"/>
        </w:rPr>
        <w:tab/>
        <w:t>i.</w:t>
      </w:r>
      <w:r>
        <w:rPr>
          <w:sz w:val="26"/>
        </w:rPr>
        <w:tab/>
        <w:t>Maker’s Name</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Country of Manufacturer</w:t>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Number of Circuits with rating</w:t>
      </w:r>
      <w:r>
        <w:rPr>
          <w:sz w:val="26"/>
        </w:rPr>
        <w:tab/>
      </w:r>
      <w:r>
        <w:rPr>
          <w:sz w:val="26"/>
        </w:rPr>
        <w:tab/>
        <w:t>:</w:t>
      </w:r>
    </w:p>
    <w:p w:rsidR="00E008C0" w:rsidRDefault="00E008C0" w:rsidP="00E008C0">
      <w:pPr>
        <w:spacing w:line="240" w:lineRule="auto"/>
        <w:jc w:val="both"/>
        <w:rPr>
          <w:sz w:val="26"/>
        </w:rPr>
      </w:pPr>
      <w:r>
        <w:rPr>
          <w:sz w:val="26"/>
        </w:rPr>
        <w:t>II</w:t>
      </w:r>
      <w:r>
        <w:rPr>
          <w:sz w:val="26"/>
        </w:rPr>
        <w:tab/>
        <w:t>BUS BARS</w:t>
      </w:r>
    </w:p>
    <w:p w:rsidR="00E008C0" w:rsidRDefault="00E008C0" w:rsidP="00E008C0">
      <w:pPr>
        <w:spacing w:line="240" w:lineRule="auto"/>
        <w:jc w:val="both"/>
        <w:rPr>
          <w:sz w:val="26"/>
        </w:rPr>
      </w:pPr>
      <w:r>
        <w:rPr>
          <w:sz w:val="26"/>
        </w:rPr>
        <w:tab/>
        <w:t>i.</w:t>
      </w:r>
      <w:r>
        <w:rPr>
          <w:sz w:val="26"/>
        </w:rPr>
        <w:tab/>
        <w:t>Sectional Area</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Material</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iii.</w:t>
      </w:r>
      <w:r>
        <w:rPr>
          <w:sz w:val="26"/>
        </w:rPr>
        <w:tab/>
        <w:t>Current Carrying Capacity</w:t>
      </w:r>
      <w:r>
        <w:rPr>
          <w:sz w:val="26"/>
        </w:rPr>
        <w:tab/>
      </w:r>
      <w:r>
        <w:rPr>
          <w:sz w:val="26"/>
        </w:rPr>
        <w:tab/>
      </w:r>
      <w:r>
        <w:rPr>
          <w:sz w:val="26"/>
        </w:rPr>
        <w:tab/>
        <w:t>:</w:t>
      </w:r>
    </w:p>
    <w:p w:rsidR="00E008C0" w:rsidRDefault="00E008C0" w:rsidP="00E008C0">
      <w:pPr>
        <w:spacing w:line="240" w:lineRule="auto"/>
        <w:jc w:val="both"/>
        <w:rPr>
          <w:sz w:val="26"/>
        </w:rPr>
      </w:pPr>
      <w:r>
        <w:rPr>
          <w:sz w:val="26"/>
        </w:rPr>
        <w:tab/>
        <w:t>iv</w:t>
      </w:r>
      <w:r>
        <w:rPr>
          <w:sz w:val="26"/>
        </w:rPr>
        <w:tab/>
        <w:t>Maximum Temperature rise over 45</w:t>
      </w:r>
      <w:r>
        <w:rPr>
          <w:sz w:val="26"/>
          <w:vertAlign w:val="superscript"/>
        </w:rPr>
        <w:t>o</w:t>
      </w:r>
      <w:r>
        <w:rPr>
          <w:sz w:val="26"/>
        </w:rPr>
        <w:t>C</w:t>
      </w:r>
    </w:p>
    <w:p w:rsidR="00E008C0" w:rsidRDefault="00E008C0" w:rsidP="00E008C0">
      <w:pPr>
        <w:spacing w:line="240" w:lineRule="auto"/>
        <w:jc w:val="both"/>
        <w:rPr>
          <w:sz w:val="26"/>
        </w:rPr>
      </w:pPr>
      <w:r>
        <w:rPr>
          <w:sz w:val="26"/>
        </w:rPr>
        <w:tab/>
      </w:r>
      <w:r>
        <w:rPr>
          <w:sz w:val="26"/>
        </w:rPr>
        <w:tab/>
        <w:t xml:space="preserve">ambient with continuous full load </w:t>
      </w:r>
    </w:p>
    <w:p w:rsidR="00E008C0" w:rsidRDefault="00E008C0" w:rsidP="00E008C0">
      <w:pPr>
        <w:spacing w:line="240" w:lineRule="auto"/>
        <w:ind w:left="720" w:firstLine="720"/>
        <w:jc w:val="both"/>
        <w:rPr>
          <w:sz w:val="26"/>
        </w:rPr>
      </w:pPr>
      <w:r>
        <w:rPr>
          <w:sz w:val="26"/>
        </w:rPr>
        <w:t>condition</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v.</w:t>
      </w:r>
      <w:r>
        <w:rPr>
          <w:sz w:val="26"/>
        </w:rPr>
        <w:tab/>
        <w:t>Type of Supporting Insulator</w:t>
      </w:r>
      <w:r>
        <w:rPr>
          <w:sz w:val="26"/>
        </w:rPr>
        <w:tab/>
      </w:r>
      <w:r>
        <w:rPr>
          <w:sz w:val="26"/>
        </w:rPr>
        <w:tab/>
        <w:t>:</w:t>
      </w:r>
    </w:p>
    <w:p w:rsidR="00E008C0" w:rsidRDefault="00E008C0" w:rsidP="00E008C0">
      <w:pPr>
        <w:spacing w:line="240" w:lineRule="auto"/>
        <w:jc w:val="both"/>
        <w:rPr>
          <w:sz w:val="26"/>
        </w:rPr>
      </w:pPr>
      <w:r>
        <w:rPr>
          <w:sz w:val="26"/>
        </w:rPr>
        <w:t>III</w:t>
      </w:r>
      <w:r>
        <w:rPr>
          <w:sz w:val="26"/>
        </w:rPr>
        <w:tab/>
        <w:t>Small Wiring</w:t>
      </w:r>
    </w:p>
    <w:p w:rsidR="00E008C0" w:rsidRDefault="00E008C0" w:rsidP="00E008C0">
      <w:pPr>
        <w:spacing w:line="240" w:lineRule="auto"/>
        <w:jc w:val="both"/>
        <w:rPr>
          <w:sz w:val="26"/>
        </w:rPr>
      </w:pPr>
      <w:r>
        <w:rPr>
          <w:sz w:val="26"/>
        </w:rPr>
        <w:tab/>
        <w:t>i.</w:t>
      </w:r>
      <w:r>
        <w:rPr>
          <w:sz w:val="26"/>
        </w:rPr>
        <w:tab/>
        <w:t>Type</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lastRenderedPageBreak/>
        <w:tab/>
        <w:t>ii.</w:t>
      </w:r>
      <w:r>
        <w:rPr>
          <w:sz w:val="26"/>
        </w:rPr>
        <w:tab/>
        <w:t>Size</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IV</w:t>
      </w:r>
      <w:r>
        <w:rPr>
          <w:sz w:val="26"/>
        </w:rPr>
        <w:tab/>
        <w:t>Moulded Case (OR Equivalent)</w:t>
      </w:r>
    </w:p>
    <w:p w:rsidR="00E008C0" w:rsidRDefault="00E008C0" w:rsidP="00E008C0">
      <w:pPr>
        <w:spacing w:line="240" w:lineRule="auto"/>
        <w:jc w:val="both"/>
        <w:rPr>
          <w:sz w:val="26"/>
        </w:rPr>
      </w:pPr>
      <w:r>
        <w:rPr>
          <w:sz w:val="26"/>
        </w:rPr>
        <w:tab/>
        <w:t>Air Break Switch &amp; Fuse Units</w:t>
      </w:r>
    </w:p>
    <w:p w:rsidR="00E008C0" w:rsidRDefault="00E008C0" w:rsidP="00E008C0">
      <w:pPr>
        <w:spacing w:line="240" w:lineRule="auto"/>
        <w:jc w:val="both"/>
        <w:rPr>
          <w:sz w:val="26"/>
        </w:rPr>
      </w:pPr>
      <w:r>
        <w:rPr>
          <w:sz w:val="26"/>
        </w:rPr>
        <w:tab/>
        <w:t>i.</w:t>
      </w:r>
      <w:r>
        <w:rPr>
          <w:sz w:val="26"/>
        </w:rPr>
        <w:tab/>
        <w:t>Type</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Make</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iii.</w:t>
      </w:r>
      <w:r>
        <w:rPr>
          <w:sz w:val="26"/>
        </w:rPr>
        <w:tab/>
        <w:t>Normal Voltage</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iv.</w:t>
      </w:r>
      <w:r>
        <w:rPr>
          <w:sz w:val="26"/>
        </w:rPr>
        <w:tab/>
        <w:t>Normal Current</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v.</w:t>
      </w:r>
      <w:r>
        <w:rPr>
          <w:sz w:val="26"/>
        </w:rPr>
        <w:tab/>
        <w:t>Interrupting Capacity</w:t>
      </w:r>
      <w:r>
        <w:rPr>
          <w:sz w:val="26"/>
        </w:rPr>
        <w:tab/>
      </w:r>
      <w:r>
        <w:rPr>
          <w:sz w:val="26"/>
        </w:rPr>
        <w:tab/>
      </w:r>
      <w:r>
        <w:rPr>
          <w:sz w:val="26"/>
        </w:rPr>
        <w:tab/>
        <w:t>:</w:t>
      </w:r>
    </w:p>
    <w:p w:rsidR="00E008C0" w:rsidRDefault="00E008C0" w:rsidP="00E008C0">
      <w:pPr>
        <w:spacing w:line="240" w:lineRule="auto"/>
        <w:jc w:val="both"/>
        <w:rPr>
          <w:sz w:val="26"/>
        </w:rPr>
      </w:pPr>
      <w:r>
        <w:rPr>
          <w:sz w:val="26"/>
        </w:rPr>
        <w:tab/>
        <w:t>vi.</w:t>
      </w:r>
      <w:r>
        <w:rPr>
          <w:sz w:val="26"/>
        </w:rPr>
        <w:tab/>
        <w:t>Fusing Factor for fuses</w:t>
      </w:r>
      <w:r>
        <w:rPr>
          <w:sz w:val="26"/>
        </w:rPr>
        <w:tab/>
      </w:r>
      <w:r>
        <w:rPr>
          <w:sz w:val="26"/>
        </w:rPr>
        <w:tab/>
      </w:r>
      <w:r>
        <w:rPr>
          <w:sz w:val="26"/>
        </w:rPr>
        <w:tab/>
        <w:t>:</w:t>
      </w:r>
    </w:p>
    <w:p w:rsidR="00E008C0" w:rsidRDefault="00E008C0" w:rsidP="00E008C0">
      <w:pPr>
        <w:spacing w:line="240" w:lineRule="auto"/>
        <w:jc w:val="both"/>
        <w:rPr>
          <w:sz w:val="26"/>
        </w:rPr>
      </w:pPr>
      <w:r>
        <w:rPr>
          <w:sz w:val="26"/>
        </w:rPr>
        <w:tab/>
        <w:t>vii.</w:t>
      </w:r>
      <w:r>
        <w:rPr>
          <w:sz w:val="26"/>
        </w:rPr>
        <w:tab/>
        <w:t xml:space="preserve">Temperature rise of contact under  </w:t>
      </w:r>
      <w:r>
        <w:rPr>
          <w:sz w:val="26"/>
          <w:vertAlign w:val="superscript"/>
        </w:rPr>
        <w:t>o</w:t>
      </w:r>
      <w:r>
        <w:rPr>
          <w:sz w:val="26"/>
        </w:rPr>
        <w:t>C</w:t>
      </w:r>
    </w:p>
    <w:p w:rsidR="00E008C0" w:rsidRDefault="00E008C0" w:rsidP="00E008C0">
      <w:pPr>
        <w:spacing w:line="240" w:lineRule="auto"/>
        <w:jc w:val="both"/>
        <w:rPr>
          <w:sz w:val="26"/>
        </w:rPr>
      </w:pPr>
      <w:r>
        <w:rPr>
          <w:sz w:val="26"/>
        </w:rPr>
        <w:tab/>
      </w:r>
      <w:r>
        <w:rPr>
          <w:sz w:val="26"/>
        </w:rPr>
        <w:tab/>
        <w:t>continuous full load condition over 45</w:t>
      </w:r>
      <w:r>
        <w:rPr>
          <w:sz w:val="26"/>
          <w:vertAlign w:val="superscript"/>
        </w:rPr>
        <w:t>o</w:t>
      </w:r>
      <w:r>
        <w:rPr>
          <w:sz w:val="26"/>
        </w:rPr>
        <w:t xml:space="preserve"> </w:t>
      </w:r>
    </w:p>
    <w:p w:rsidR="00E008C0" w:rsidRDefault="00E008C0" w:rsidP="00E008C0">
      <w:pPr>
        <w:spacing w:line="240" w:lineRule="auto"/>
        <w:jc w:val="both"/>
        <w:rPr>
          <w:sz w:val="26"/>
        </w:rPr>
      </w:pPr>
      <w:r>
        <w:rPr>
          <w:sz w:val="26"/>
        </w:rPr>
        <w:tab/>
      </w:r>
      <w:r>
        <w:rPr>
          <w:sz w:val="26"/>
        </w:rPr>
        <w:tab/>
        <w:t>ambient temperature</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viii.</w:t>
      </w:r>
      <w:r>
        <w:rPr>
          <w:sz w:val="26"/>
        </w:rPr>
        <w:tab/>
        <w:t>Material &amp; Type of Contact</w:t>
      </w:r>
      <w:r>
        <w:rPr>
          <w:sz w:val="26"/>
        </w:rPr>
        <w:tab/>
      </w:r>
      <w:r>
        <w:rPr>
          <w:sz w:val="26"/>
        </w:rPr>
        <w:tab/>
        <w:t>:</w:t>
      </w:r>
    </w:p>
    <w:p w:rsidR="00E008C0" w:rsidRDefault="00E008C0" w:rsidP="00E008C0">
      <w:pPr>
        <w:spacing w:line="240" w:lineRule="auto"/>
        <w:jc w:val="both"/>
        <w:rPr>
          <w:sz w:val="26"/>
        </w:rPr>
      </w:pPr>
      <w:r>
        <w:rPr>
          <w:sz w:val="26"/>
        </w:rPr>
        <w:t>V</w:t>
      </w:r>
      <w:r>
        <w:rPr>
          <w:sz w:val="26"/>
        </w:rPr>
        <w:tab/>
        <w:t xml:space="preserve">Dimensions of </w:t>
      </w:r>
      <w:smartTag w:uri="urn:schemas-microsoft-com:office:smarttags" w:element="place">
        <w:r>
          <w:rPr>
            <w:sz w:val="26"/>
          </w:rPr>
          <w:t>Battery</w:t>
        </w:r>
      </w:smartTag>
      <w:r>
        <w:rPr>
          <w:sz w:val="26"/>
        </w:rPr>
        <w:t xml:space="preserve"> Charging Panel</w:t>
      </w:r>
    </w:p>
    <w:p w:rsidR="00E008C0" w:rsidRDefault="00E008C0" w:rsidP="00E008C0">
      <w:pPr>
        <w:spacing w:line="240" w:lineRule="auto"/>
        <w:jc w:val="both"/>
        <w:rPr>
          <w:sz w:val="26"/>
        </w:rPr>
      </w:pPr>
      <w:r>
        <w:rPr>
          <w:sz w:val="26"/>
        </w:rPr>
        <w:tab/>
        <w:t>(Including DCDB)</w:t>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w:t>
      </w:r>
      <w:r>
        <w:rPr>
          <w:sz w:val="26"/>
        </w:rPr>
        <w:tab/>
        <w:t>Width</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Depth</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iii.</w:t>
      </w:r>
      <w:r>
        <w:rPr>
          <w:sz w:val="26"/>
        </w:rPr>
        <w:tab/>
        <w:t>Height</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VI</w:t>
      </w:r>
      <w:r>
        <w:rPr>
          <w:sz w:val="26"/>
        </w:rPr>
        <w:tab/>
        <w:t>Dimension of DC Distribution Panel</w:t>
      </w:r>
    </w:p>
    <w:p w:rsidR="00E008C0" w:rsidRDefault="00E008C0" w:rsidP="00E008C0">
      <w:pPr>
        <w:spacing w:line="240" w:lineRule="auto"/>
        <w:jc w:val="both"/>
        <w:rPr>
          <w:sz w:val="26"/>
        </w:rPr>
      </w:pPr>
      <w:r>
        <w:rPr>
          <w:sz w:val="26"/>
        </w:rPr>
        <w:tab/>
        <w:t>i.</w:t>
      </w:r>
      <w:r>
        <w:rPr>
          <w:sz w:val="26"/>
        </w:rPr>
        <w:tab/>
        <w:t>Width</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w:t>
      </w:r>
      <w:r>
        <w:rPr>
          <w:sz w:val="26"/>
        </w:rPr>
        <w:tab/>
        <w:t>Depth</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iii.</w:t>
      </w:r>
      <w:r>
        <w:rPr>
          <w:sz w:val="26"/>
        </w:rPr>
        <w:tab/>
        <w:t>Height</w:t>
      </w:r>
      <w:r>
        <w:rPr>
          <w:sz w:val="26"/>
        </w:rPr>
        <w:tab/>
      </w:r>
      <w:r>
        <w:rPr>
          <w:sz w:val="26"/>
        </w:rPr>
        <w:tab/>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VII</w:t>
      </w:r>
      <w:r>
        <w:rPr>
          <w:sz w:val="26"/>
        </w:rPr>
        <w:tab/>
        <w:t>i.</w:t>
      </w:r>
      <w:r>
        <w:rPr>
          <w:sz w:val="26"/>
        </w:rPr>
        <w:tab/>
        <w:t xml:space="preserve">Number of Crates for Shipment, Shipping </w:t>
      </w:r>
    </w:p>
    <w:p w:rsidR="00E008C0" w:rsidRDefault="00E008C0" w:rsidP="00E008C0">
      <w:pPr>
        <w:spacing w:line="240" w:lineRule="auto"/>
        <w:jc w:val="both"/>
        <w:rPr>
          <w:sz w:val="26"/>
        </w:rPr>
      </w:pPr>
      <w:r>
        <w:rPr>
          <w:sz w:val="26"/>
        </w:rPr>
        <w:tab/>
      </w:r>
      <w:r>
        <w:rPr>
          <w:sz w:val="26"/>
        </w:rPr>
        <w:tab/>
        <w:t>Dimensions of the largest crate</w:t>
      </w:r>
      <w:r>
        <w:rPr>
          <w:sz w:val="26"/>
        </w:rPr>
        <w:tab/>
      </w:r>
      <w:r>
        <w:rPr>
          <w:sz w:val="26"/>
        </w:rPr>
        <w:tab/>
        <w:t>:</w:t>
      </w:r>
    </w:p>
    <w:p w:rsidR="00E008C0" w:rsidRDefault="00E008C0" w:rsidP="00E008C0">
      <w:pPr>
        <w:spacing w:line="240" w:lineRule="auto"/>
        <w:jc w:val="both"/>
        <w:rPr>
          <w:sz w:val="26"/>
        </w:rPr>
      </w:pPr>
      <w:r>
        <w:rPr>
          <w:sz w:val="26"/>
        </w:rPr>
        <w:tab/>
        <w:t>ii.</w:t>
      </w:r>
      <w:r>
        <w:rPr>
          <w:sz w:val="26"/>
        </w:rPr>
        <w:tab/>
        <w:t>Whether equipments and the switchboards</w:t>
      </w:r>
    </w:p>
    <w:p w:rsidR="00E008C0" w:rsidRDefault="00E008C0" w:rsidP="00E008C0">
      <w:pPr>
        <w:spacing w:line="240" w:lineRule="auto"/>
        <w:jc w:val="both"/>
        <w:rPr>
          <w:sz w:val="26"/>
        </w:rPr>
      </w:pPr>
      <w:r>
        <w:rPr>
          <w:sz w:val="26"/>
        </w:rPr>
        <w:lastRenderedPageBreak/>
        <w:tab/>
      </w:r>
      <w:r>
        <w:rPr>
          <w:sz w:val="26"/>
        </w:rPr>
        <w:tab/>
        <w:t>are tropicalized or not</w:t>
      </w:r>
      <w:r>
        <w:rPr>
          <w:sz w:val="26"/>
        </w:rPr>
        <w:tab/>
      </w:r>
      <w:r>
        <w:rPr>
          <w:sz w:val="26"/>
        </w:rPr>
        <w:tab/>
      </w:r>
      <w:r>
        <w:rPr>
          <w:sz w:val="26"/>
        </w:rPr>
        <w:tab/>
        <w:t>:</w:t>
      </w:r>
    </w:p>
    <w:p w:rsidR="00E008C0" w:rsidRDefault="00E008C0" w:rsidP="00E008C0">
      <w:pPr>
        <w:spacing w:line="240" w:lineRule="auto"/>
        <w:jc w:val="both"/>
        <w:rPr>
          <w:sz w:val="26"/>
        </w:rPr>
      </w:pPr>
      <w:r>
        <w:rPr>
          <w:sz w:val="26"/>
        </w:rPr>
        <w:tab/>
        <w:t>iii.</w:t>
      </w:r>
      <w:r>
        <w:rPr>
          <w:sz w:val="26"/>
        </w:rPr>
        <w:tab/>
        <w:t xml:space="preserve">How is access provided to the </w:t>
      </w:r>
    </w:p>
    <w:p w:rsidR="00E008C0" w:rsidRDefault="00E008C0" w:rsidP="00E008C0">
      <w:pPr>
        <w:spacing w:line="240" w:lineRule="auto"/>
        <w:ind w:left="720" w:firstLine="720"/>
        <w:jc w:val="both"/>
        <w:rPr>
          <w:sz w:val="26"/>
        </w:rPr>
      </w:pPr>
      <w:r>
        <w:rPr>
          <w:sz w:val="26"/>
        </w:rPr>
        <w:t>switchboard interior</w:t>
      </w:r>
      <w:r>
        <w:rPr>
          <w:sz w:val="26"/>
        </w:rPr>
        <w:tab/>
      </w:r>
      <w:r>
        <w:rPr>
          <w:sz w:val="26"/>
        </w:rPr>
        <w:tab/>
      </w:r>
      <w:r>
        <w:rPr>
          <w:sz w:val="26"/>
        </w:rPr>
        <w:tab/>
      </w:r>
      <w:r>
        <w:rPr>
          <w:sz w:val="26"/>
        </w:rPr>
        <w:tab/>
        <w:t>:</w:t>
      </w:r>
    </w:p>
    <w:p w:rsidR="00E008C0" w:rsidRDefault="00E008C0" w:rsidP="00E008C0">
      <w:pPr>
        <w:spacing w:line="240" w:lineRule="auto"/>
        <w:jc w:val="both"/>
        <w:rPr>
          <w:sz w:val="26"/>
        </w:rPr>
      </w:pPr>
      <w:r>
        <w:rPr>
          <w:sz w:val="26"/>
        </w:rPr>
        <w:tab/>
        <w:t>iv.</w:t>
      </w:r>
      <w:r>
        <w:rPr>
          <w:sz w:val="26"/>
        </w:rPr>
        <w:tab/>
        <w:t>Mounting Arrangements for cable</w:t>
      </w:r>
    </w:p>
    <w:p w:rsidR="00E008C0" w:rsidRDefault="00E008C0" w:rsidP="00E008C0">
      <w:pPr>
        <w:spacing w:line="240" w:lineRule="auto"/>
        <w:jc w:val="both"/>
        <w:rPr>
          <w:sz w:val="26"/>
        </w:rPr>
      </w:pPr>
      <w:r>
        <w:rPr>
          <w:sz w:val="26"/>
        </w:rPr>
        <w:tab/>
      </w:r>
      <w:r>
        <w:rPr>
          <w:sz w:val="26"/>
        </w:rPr>
        <w:tab/>
        <w:t>glands provided.</w:t>
      </w:r>
      <w:r>
        <w:rPr>
          <w:sz w:val="26"/>
        </w:rPr>
        <w:tab/>
      </w:r>
      <w:r>
        <w:rPr>
          <w:sz w:val="26"/>
        </w:rPr>
        <w:tab/>
      </w:r>
      <w:r>
        <w:rPr>
          <w:sz w:val="26"/>
        </w:rPr>
        <w:tab/>
      </w:r>
      <w:r>
        <w:rPr>
          <w:sz w:val="26"/>
        </w:rPr>
        <w:tab/>
        <w:t>:</w:t>
      </w:r>
    </w:p>
    <w:p w:rsidR="00E008C0" w:rsidRDefault="00E008C0" w:rsidP="00E008C0">
      <w:pPr>
        <w:spacing w:line="240" w:lineRule="auto"/>
        <w:ind w:left="5040"/>
        <w:jc w:val="both"/>
        <w:rPr>
          <w:sz w:val="26"/>
        </w:rPr>
      </w:pPr>
    </w:p>
    <w:p w:rsidR="00E008C0" w:rsidRDefault="00E008C0" w:rsidP="00E008C0">
      <w:pPr>
        <w:spacing w:line="240" w:lineRule="auto"/>
      </w:pPr>
      <w:r>
        <w:t>Date :………………..</w:t>
      </w:r>
      <w:r>
        <w:tab/>
      </w:r>
      <w:r>
        <w:tab/>
      </w:r>
      <w:r>
        <w:tab/>
      </w:r>
      <w:r>
        <w:tab/>
      </w:r>
      <w:r>
        <w:tab/>
        <w:t>Signature :…………………………</w:t>
      </w:r>
    </w:p>
    <w:p w:rsidR="00E008C0" w:rsidRDefault="00E008C0" w:rsidP="00E008C0">
      <w:pPr>
        <w:spacing w:line="240" w:lineRule="auto"/>
      </w:pPr>
      <w:r>
        <w:t>Place :………………</w:t>
      </w:r>
      <w:r>
        <w:tab/>
      </w:r>
      <w:r>
        <w:tab/>
      </w:r>
      <w:r>
        <w:tab/>
      </w:r>
      <w:r>
        <w:tab/>
      </w:r>
      <w:r>
        <w:tab/>
        <w:t>Designation:……………………….</w:t>
      </w:r>
    </w:p>
    <w:p w:rsidR="00E008C0" w:rsidRDefault="00E008C0" w:rsidP="00E008C0">
      <w:pPr>
        <w:spacing w:line="240" w:lineRule="auto"/>
        <w:ind w:left="5040"/>
      </w:pPr>
      <w:r>
        <w:t>Company:………………………….</w:t>
      </w: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Default="00E008C0" w:rsidP="00E008C0">
      <w:pPr>
        <w:jc w:val="center"/>
        <w:rPr>
          <w:sz w:val="48"/>
          <w:szCs w:val="132"/>
        </w:rPr>
      </w:pPr>
    </w:p>
    <w:p w:rsidR="00E008C0" w:rsidRPr="007E6324" w:rsidRDefault="00E008C0" w:rsidP="00E008C0"/>
    <w:p w:rsidR="000D2247" w:rsidRPr="00821B4D" w:rsidRDefault="000D2247">
      <w:pPr>
        <w:rPr>
          <w:rFonts w:ascii="Bookman Old Style" w:hAnsi="Bookman Old Style"/>
        </w:rPr>
      </w:pPr>
    </w:p>
    <w:sectPr w:rsidR="000D2247" w:rsidRPr="00821B4D" w:rsidSect="00821B4D">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FF" w:rsidRDefault="001377FF" w:rsidP="000F5F03">
      <w:pPr>
        <w:spacing w:after="0" w:line="240" w:lineRule="auto"/>
      </w:pPr>
      <w:r>
        <w:separator/>
      </w:r>
    </w:p>
  </w:endnote>
  <w:endnote w:type="continuationSeparator" w:id="0">
    <w:p w:rsidR="001377FF" w:rsidRDefault="001377FF" w:rsidP="000F5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nion Pro">
    <w:panose1 w:val="00000000000000000000"/>
    <w:charset w:val="00"/>
    <w:family w:val="roman"/>
    <w:notTrueType/>
    <w:pitch w:val="variable"/>
    <w:sig w:usb0="60000287" w:usb1="00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14"/>
        <w:szCs w:val="14"/>
      </w:rPr>
      <w:id w:val="2053414714"/>
      <w:docPartObj>
        <w:docPartGallery w:val="Page Numbers (Bottom of Page)"/>
        <w:docPartUnique/>
      </w:docPartObj>
    </w:sdtPr>
    <w:sdtEndPr>
      <w:rPr>
        <w:noProof/>
      </w:rPr>
    </w:sdtEndPr>
    <w:sdtContent>
      <w:p w:rsidR="000F5F03" w:rsidRPr="00931C2F" w:rsidRDefault="000F5F03" w:rsidP="00931C2F">
        <w:pPr>
          <w:pStyle w:val="Footer"/>
          <w:rPr>
            <w:b/>
            <w:sz w:val="14"/>
            <w:szCs w:val="14"/>
          </w:rPr>
        </w:pPr>
        <w:r w:rsidRPr="00931C2F">
          <w:rPr>
            <w:b/>
            <w:sz w:val="14"/>
            <w:szCs w:val="14"/>
          </w:rPr>
          <w:t>Technical Specification of Battery &amp; Battery Charger</w:t>
        </w:r>
        <w:r w:rsidR="0015350A">
          <w:rPr>
            <w:b/>
            <w:sz w:val="14"/>
            <w:szCs w:val="14"/>
          </w:rPr>
          <w:t xml:space="preserve"> – Rev 01</w:t>
        </w:r>
        <w:r>
          <w:rPr>
            <w:b/>
            <w:sz w:val="14"/>
            <w:szCs w:val="14"/>
          </w:rPr>
          <w:t xml:space="preserve">                                                                                                                                                                     </w:t>
        </w:r>
        <w:r w:rsidRPr="00931C2F">
          <w:rPr>
            <w:b/>
            <w:sz w:val="14"/>
            <w:szCs w:val="14"/>
          </w:rPr>
          <w:t xml:space="preserve"> </w:t>
        </w:r>
        <w:r w:rsidRPr="00931C2F">
          <w:rPr>
            <w:b/>
            <w:sz w:val="14"/>
            <w:szCs w:val="14"/>
          </w:rPr>
          <w:fldChar w:fldCharType="begin"/>
        </w:r>
        <w:r w:rsidRPr="00931C2F">
          <w:rPr>
            <w:b/>
            <w:sz w:val="14"/>
            <w:szCs w:val="14"/>
          </w:rPr>
          <w:instrText xml:space="preserve"> PAGE   \* MERGEFORMAT </w:instrText>
        </w:r>
        <w:r w:rsidRPr="00931C2F">
          <w:rPr>
            <w:b/>
            <w:sz w:val="14"/>
            <w:szCs w:val="14"/>
          </w:rPr>
          <w:fldChar w:fldCharType="separate"/>
        </w:r>
        <w:r w:rsidR="00931C2F">
          <w:rPr>
            <w:b/>
            <w:noProof/>
            <w:sz w:val="14"/>
            <w:szCs w:val="14"/>
          </w:rPr>
          <w:t>18</w:t>
        </w:r>
        <w:r w:rsidRPr="00931C2F">
          <w:rPr>
            <w:b/>
            <w:noProof/>
            <w:sz w:val="14"/>
            <w:szCs w:val="14"/>
          </w:rPr>
          <w:fldChar w:fldCharType="end"/>
        </w:r>
      </w:p>
    </w:sdtContent>
  </w:sdt>
  <w:p w:rsidR="000F5F03" w:rsidRDefault="000F5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FF" w:rsidRDefault="001377FF" w:rsidP="000F5F03">
      <w:pPr>
        <w:spacing w:after="0" w:line="240" w:lineRule="auto"/>
      </w:pPr>
      <w:r>
        <w:separator/>
      </w:r>
    </w:p>
  </w:footnote>
  <w:footnote w:type="continuationSeparator" w:id="0">
    <w:p w:rsidR="001377FF" w:rsidRDefault="001377FF" w:rsidP="000F5F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3B6B230"/>
    <w:lvl w:ilvl="0">
      <w:start w:val="1"/>
      <w:numFmt w:val="decimal"/>
      <w:pStyle w:val="ListNumber2"/>
      <w:lvlText w:val="%1."/>
      <w:lvlJc w:val="left"/>
      <w:pPr>
        <w:tabs>
          <w:tab w:val="num" w:pos="720"/>
        </w:tabs>
        <w:ind w:left="720" w:hanging="360"/>
      </w:pPr>
    </w:lvl>
  </w:abstractNum>
  <w:abstractNum w:abstractNumId="1">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2">
    <w:nsid w:val="03AC1C72"/>
    <w:multiLevelType w:val="hybridMultilevel"/>
    <w:tmpl w:val="7F4C2EE4"/>
    <w:lvl w:ilvl="0" w:tplc="C778C92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7E57C69"/>
    <w:multiLevelType w:val="multilevel"/>
    <w:tmpl w:val="149849E6"/>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09912E35"/>
    <w:multiLevelType w:val="hybridMultilevel"/>
    <w:tmpl w:val="202448F8"/>
    <w:lvl w:ilvl="0" w:tplc="3D28842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A811952"/>
    <w:multiLevelType w:val="hybridMultilevel"/>
    <w:tmpl w:val="465E1AB4"/>
    <w:lvl w:ilvl="0" w:tplc="E7C07270">
      <w:start w:val="12"/>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ABB85794">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10635C7B"/>
    <w:multiLevelType w:val="multilevel"/>
    <w:tmpl w:val="3A0E90E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94E7452"/>
    <w:multiLevelType w:val="hybridMultilevel"/>
    <w:tmpl w:val="C2B4035A"/>
    <w:lvl w:ilvl="0" w:tplc="CA326700">
      <w:start w:val="5"/>
      <w:numFmt w:val="lowerLetter"/>
      <w:lvlText w:val="%1)"/>
      <w:lvlJc w:val="left"/>
      <w:pPr>
        <w:tabs>
          <w:tab w:val="num" w:pos="3675"/>
        </w:tabs>
        <w:ind w:left="3675" w:hanging="360"/>
      </w:pPr>
      <w:rPr>
        <w:rFonts w:hint="default"/>
      </w:rPr>
    </w:lvl>
    <w:lvl w:ilvl="1" w:tplc="04090019" w:tentative="1">
      <w:start w:val="1"/>
      <w:numFmt w:val="lowerLetter"/>
      <w:lvlText w:val="%2."/>
      <w:lvlJc w:val="left"/>
      <w:pPr>
        <w:tabs>
          <w:tab w:val="num" w:pos="4395"/>
        </w:tabs>
        <w:ind w:left="4395" w:hanging="360"/>
      </w:pPr>
    </w:lvl>
    <w:lvl w:ilvl="2" w:tplc="0409001B" w:tentative="1">
      <w:start w:val="1"/>
      <w:numFmt w:val="lowerRoman"/>
      <w:lvlText w:val="%3."/>
      <w:lvlJc w:val="right"/>
      <w:pPr>
        <w:tabs>
          <w:tab w:val="num" w:pos="5115"/>
        </w:tabs>
        <w:ind w:left="5115" w:hanging="180"/>
      </w:pPr>
    </w:lvl>
    <w:lvl w:ilvl="3" w:tplc="0409000F" w:tentative="1">
      <w:start w:val="1"/>
      <w:numFmt w:val="decimal"/>
      <w:lvlText w:val="%4."/>
      <w:lvlJc w:val="left"/>
      <w:pPr>
        <w:tabs>
          <w:tab w:val="num" w:pos="5835"/>
        </w:tabs>
        <w:ind w:left="5835" w:hanging="360"/>
      </w:pPr>
    </w:lvl>
    <w:lvl w:ilvl="4" w:tplc="04090019" w:tentative="1">
      <w:start w:val="1"/>
      <w:numFmt w:val="lowerLetter"/>
      <w:lvlText w:val="%5."/>
      <w:lvlJc w:val="left"/>
      <w:pPr>
        <w:tabs>
          <w:tab w:val="num" w:pos="6555"/>
        </w:tabs>
        <w:ind w:left="6555" w:hanging="360"/>
      </w:pPr>
    </w:lvl>
    <w:lvl w:ilvl="5" w:tplc="0409001B" w:tentative="1">
      <w:start w:val="1"/>
      <w:numFmt w:val="lowerRoman"/>
      <w:lvlText w:val="%6."/>
      <w:lvlJc w:val="right"/>
      <w:pPr>
        <w:tabs>
          <w:tab w:val="num" w:pos="7275"/>
        </w:tabs>
        <w:ind w:left="7275" w:hanging="180"/>
      </w:pPr>
    </w:lvl>
    <w:lvl w:ilvl="6" w:tplc="0409000F" w:tentative="1">
      <w:start w:val="1"/>
      <w:numFmt w:val="decimal"/>
      <w:lvlText w:val="%7."/>
      <w:lvlJc w:val="left"/>
      <w:pPr>
        <w:tabs>
          <w:tab w:val="num" w:pos="7995"/>
        </w:tabs>
        <w:ind w:left="7995" w:hanging="360"/>
      </w:pPr>
    </w:lvl>
    <w:lvl w:ilvl="7" w:tplc="04090019" w:tentative="1">
      <w:start w:val="1"/>
      <w:numFmt w:val="lowerLetter"/>
      <w:lvlText w:val="%8."/>
      <w:lvlJc w:val="left"/>
      <w:pPr>
        <w:tabs>
          <w:tab w:val="num" w:pos="8715"/>
        </w:tabs>
        <w:ind w:left="8715" w:hanging="360"/>
      </w:pPr>
    </w:lvl>
    <w:lvl w:ilvl="8" w:tplc="0409001B" w:tentative="1">
      <w:start w:val="1"/>
      <w:numFmt w:val="lowerRoman"/>
      <w:lvlText w:val="%9."/>
      <w:lvlJc w:val="right"/>
      <w:pPr>
        <w:tabs>
          <w:tab w:val="num" w:pos="9435"/>
        </w:tabs>
        <w:ind w:left="9435" w:hanging="180"/>
      </w:pPr>
    </w:lvl>
  </w:abstractNum>
  <w:abstractNum w:abstractNumId="9">
    <w:nsid w:val="1A822C36"/>
    <w:multiLevelType w:val="hybridMultilevel"/>
    <w:tmpl w:val="71149CE2"/>
    <w:lvl w:ilvl="0" w:tplc="19D2E19C">
      <w:start w:val="1"/>
      <w:numFmt w:val="lowerLetter"/>
      <w:lvlText w:val="%1)"/>
      <w:lvlJc w:val="left"/>
      <w:pPr>
        <w:tabs>
          <w:tab w:val="num" w:pos="1080"/>
        </w:tabs>
        <w:ind w:left="1080" w:hanging="720"/>
      </w:pPr>
      <w:rPr>
        <w:rFonts w:hint="default"/>
      </w:rPr>
    </w:lvl>
    <w:lvl w:ilvl="1" w:tplc="15FCCE8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EA2652"/>
    <w:multiLevelType w:val="hybridMultilevel"/>
    <w:tmpl w:val="E2881AD2"/>
    <w:lvl w:ilvl="0" w:tplc="2550EE06">
      <w:start w:val="1"/>
      <w:numFmt w:val="decimal"/>
      <w:lvlText w:val="%1)"/>
      <w:lvlJc w:val="left"/>
      <w:pPr>
        <w:tabs>
          <w:tab w:val="num" w:pos="2520"/>
        </w:tabs>
        <w:ind w:left="2520" w:hanging="72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1C231FB9"/>
    <w:multiLevelType w:val="hybridMultilevel"/>
    <w:tmpl w:val="3F40DD76"/>
    <w:lvl w:ilvl="0" w:tplc="D3AC1C4A">
      <w:start w:val="1"/>
      <w:numFmt w:val="lowerRoman"/>
      <w:lvlText w:val="%1)"/>
      <w:lvlJc w:val="left"/>
      <w:pPr>
        <w:tabs>
          <w:tab w:val="num" w:pos="1440"/>
        </w:tabs>
        <w:ind w:left="1440" w:hanging="720"/>
      </w:pPr>
      <w:rPr>
        <w:rFonts w:hint="default"/>
      </w:rPr>
    </w:lvl>
    <w:lvl w:ilvl="1" w:tplc="7870C042">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2460730"/>
    <w:multiLevelType w:val="multilevel"/>
    <w:tmpl w:val="2E04DF94"/>
    <w:lvl w:ilvl="0">
      <w:start w:val="3"/>
      <w:numFmt w:val="decimal"/>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91D01C7"/>
    <w:multiLevelType w:val="hybridMultilevel"/>
    <w:tmpl w:val="F50C835A"/>
    <w:lvl w:ilvl="0" w:tplc="7264EB8A">
      <w:start w:val="1"/>
      <w:numFmt w:val="lowerLetter"/>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BC60C6C"/>
    <w:multiLevelType w:val="hybridMultilevel"/>
    <w:tmpl w:val="0A163C64"/>
    <w:lvl w:ilvl="0" w:tplc="7B44734E">
      <w:start w:val="1"/>
      <w:numFmt w:val="low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E801172"/>
    <w:multiLevelType w:val="hybridMultilevel"/>
    <w:tmpl w:val="24C6461C"/>
    <w:lvl w:ilvl="0" w:tplc="449A205E">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AC26A09"/>
    <w:multiLevelType w:val="multilevel"/>
    <w:tmpl w:val="2E12BA40"/>
    <w:lvl w:ilvl="0">
      <w:start w:val="4"/>
      <w:numFmt w:val="decimal"/>
      <w:lvlText w:val="%1"/>
      <w:lvlJc w:val="left"/>
      <w:pPr>
        <w:tabs>
          <w:tab w:val="num" w:pos="450"/>
        </w:tabs>
        <w:ind w:left="450" w:hanging="450"/>
      </w:pPr>
      <w:rPr>
        <w:rFonts w:hint="default"/>
      </w:rPr>
    </w:lvl>
    <w:lvl w:ilvl="1">
      <w:start w:val="26"/>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0177169"/>
    <w:multiLevelType w:val="multilevel"/>
    <w:tmpl w:val="2C925524"/>
    <w:lvl w:ilvl="0">
      <w:start w:val="4"/>
      <w:numFmt w:val="decimal"/>
      <w:lvlText w:val="%1"/>
      <w:lvlJc w:val="left"/>
      <w:pPr>
        <w:tabs>
          <w:tab w:val="num" w:pos="720"/>
        </w:tabs>
        <w:ind w:left="720" w:hanging="720"/>
      </w:pPr>
      <w:rPr>
        <w:rFonts w:hint="default"/>
      </w:rPr>
    </w:lvl>
    <w:lvl w:ilvl="1">
      <w:start w:val="20"/>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46590E6A"/>
    <w:multiLevelType w:val="hybridMultilevel"/>
    <w:tmpl w:val="99D64950"/>
    <w:lvl w:ilvl="0" w:tplc="47F4B13A">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DA64B10E">
      <w:start w:val="1"/>
      <w:numFmt w:val="upperLetter"/>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4C0C37ED"/>
    <w:multiLevelType w:val="multilevel"/>
    <w:tmpl w:val="3F143374"/>
    <w:lvl w:ilvl="0">
      <w:start w:val="1"/>
      <w:numFmt w:val="decimal"/>
      <w:lvlText w:val="%1."/>
      <w:lvlJc w:val="left"/>
      <w:pPr>
        <w:tabs>
          <w:tab w:val="num" w:pos="540"/>
        </w:tabs>
        <w:ind w:left="54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980" w:hanging="180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20">
    <w:nsid w:val="4C692135"/>
    <w:multiLevelType w:val="hybridMultilevel"/>
    <w:tmpl w:val="370E871C"/>
    <w:lvl w:ilvl="0" w:tplc="20968496">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2B6EF3"/>
    <w:multiLevelType w:val="hybridMultilevel"/>
    <w:tmpl w:val="B7E2D024"/>
    <w:lvl w:ilvl="0" w:tplc="D78CA01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1CE2422"/>
    <w:multiLevelType w:val="hybridMultilevel"/>
    <w:tmpl w:val="D2A809A4"/>
    <w:lvl w:ilvl="0" w:tplc="40090019">
      <w:start w:val="1"/>
      <w:numFmt w:val="lowerLetter"/>
      <w:lvlText w:val="%1."/>
      <w:lvlJc w:val="left"/>
      <w:pPr>
        <w:ind w:left="1320" w:hanging="360"/>
      </w:pPr>
    </w:lvl>
    <w:lvl w:ilvl="1" w:tplc="40090019" w:tentative="1">
      <w:start w:val="1"/>
      <w:numFmt w:val="lowerLetter"/>
      <w:lvlText w:val="%2."/>
      <w:lvlJc w:val="left"/>
      <w:pPr>
        <w:ind w:left="2040" w:hanging="360"/>
      </w:pPr>
    </w:lvl>
    <w:lvl w:ilvl="2" w:tplc="4009001B" w:tentative="1">
      <w:start w:val="1"/>
      <w:numFmt w:val="lowerRoman"/>
      <w:lvlText w:val="%3."/>
      <w:lvlJc w:val="right"/>
      <w:pPr>
        <w:ind w:left="2760" w:hanging="180"/>
      </w:pPr>
    </w:lvl>
    <w:lvl w:ilvl="3" w:tplc="4009000F" w:tentative="1">
      <w:start w:val="1"/>
      <w:numFmt w:val="decimal"/>
      <w:lvlText w:val="%4."/>
      <w:lvlJc w:val="left"/>
      <w:pPr>
        <w:ind w:left="3480" w:hanging="360"/>
      </w:pPr>
    </w:lvl>
    <w:lvl w:ilvl="4" w:tplc="40090019" w:tentative="1">
      <w:start w:val="1"/>
      <w:numFmt w:val="lowerLetter"/>
      <w:lvlText w:val="%5."/>
      <w:lvlJc w:val="left"/>
      <w:pPr>
        <w:ind w:left="4200" w:hanging="360"/>
      </w:pPr>
    </w:lvl>
    <w:lvl w:ilvl="5" w:tplc="4009001B" w:tentative="1">
      <w:start w:val="1"/>
      <w:numFmt w:val="lowerRoman"/>
      <w:lvlText w:val="%6."/>
      <w:lvlJc w:val="right"/>
      <w:pPr>
        <w:ind w:left="4920" w:hanging="180"/>
      </w:pPr>
    </w:lvl>
    <w:lvl w:ilvl="6" w:tplc="4009000F" w:tentative="1">
      <w:start w:val="1"/>
      <w:numFmt w:val="decimal"/>
      <w:lvlText w:val="%7."/>
      <w:lvlJc w:val="left"/>
      <w:pPr>
        <w:ind w:left="5640" w:hanging="360"/>
      </w:pPr>
    </w:lvl>
    <w:lvl w:ilvl="7" w:tplc="40090019" w:tentative="1">
      <w:start w:val="1"/>
      <w:numFmt w:val="lowerLetter"/>
      <w:lvlText w:val="%8."/>
      <w:lvlJc w:val="left"/>
      <w:pPr>
        <w:ind w:left="6360" w:hanging="360"/>
      </w:pPr>
    </w:lvl>
    <w:lvl w:ilvl="8" w:tplc="4009001B" w:tentative="1">
      <w:start w:val="1"/>
      <w:numFmt w:val="lowerRoman"/>
      <w:lvlText w:val="%9."/>
      <w:lvlJc w:val="right"/>
      <w:pPr>
        <w:ind w:left="7080" w:hanging="180"/>
      </w:pPr>
    </w:lvl>
  </w:abstractNum>
  <w:abstractNum w:abstractNumId="23">
    <w:nsid w:val="526C52E3"/>
    <w:multiLevelType w:val="multilevel"/>
    <w:tmpl w:val="1B607620"/>
    <w:lvl w:ilvl="0">
      <w:start w:val="4"/>
      <w:numFmt w:val="decimal"/>
      <w:lvlText w:val="%1"/>
      <w:lvlJc w:val="left"/>
      <w:pPr>
        <w:tabs>
          <w:tab w:val="num" w:pos="450"/>
        </w:tabs>
        <w:ind w:left="450" w:hanging="450"/>
      </w:pPr>
      <w:rPr>
        <w:rFonts w:hint="default"/>
      </w:rPr>
    </w:lvl>
    <w:lvl w:ilvl="1">
      <w:start w:val="30"/>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1A4CB1"/>
    <w:multiLevelType w:val="hybridMultilevel"/>
    <w:tmpl w:val="46C09B60"/>
    <w:lvl w:ilvl="0" w:tplc="04090017">
      <w:start w:val="1"/>
      <w:numFmt w:val="lowerLetter"/>
      <w:lvlText w:val="%1)"/>
      <w:lvlJc w:val="left"/>
      <w:pPr>
        <w:tabs>
          <w:tab w:val="num" w:pos="720"/>
        </w:tabs>
        <w:ind w:left="720" w:hanging="360"/>
      </w:pPr>
      <w:rPr>
        <w:rFonts w:hint="default"/>
      </w:rPr>
    </w:lvl>
    <w:lvl w:ilvl="1" w:tplc="5F2C9BA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393844"/>
    <w:multiLevelType w:val="hybridMultilevel"/>
    <w:tmpl w:val="7EEA778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nsid w:val="5E3847B1"/>
    <w:multiLevelType w:val="hybridMultilevel"/>
    <w:tmpl w:val="05BE8F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994621"/>
    <w:multiLevelType w:val="hybridMultilevel"/>
    <w:tmpl w:val="4F28422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1723B5"/>
    <w:multiLevelType w:val="hybridMultilevel"/>
    <w:tmpl w:val="27BCE49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64985AA2"/>
    <w:multiLevelType w:val="multilevel"/>
    <w:tmpl w:val="9FBEAB9C"/>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692E4992"/>
    <w:multiLevelType w:val="multilevel"/>
    <w:tmpl w:val="65E68076"/>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BF2784C"/>
    <w:multiLevelType w:val="multilevel"/>
    <w:tmpl w:val="A7DAE7E2"/>
    <w:lvl w:ilvl="0">
      <w:start w:val="4"/>
      <w:numFmt w:val="decimal"/>
      <w:lvlText w:val="%1"/>
      <w:lvlJc w:val="left"/>
      <w:pPr>
        <w:tabs>
          <w:tab w:val="num" w:pos="450"/>
        </w:tabs>
        <w:ind w:left="450" w:hanging="450"/>
      </w:pPr>
      <w:rPr>
        <w:rFonts w:hint="default"/>
      </w:rPr>
    </w:lvl>
    <w:lvl w:ilvl="1">
      <w:start w:val="24"/>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EDB2308"/>
    <w:multiLevelType w:val="multilevel"/>
    <w:tmpl w:val="64FEBC30"/>
    <w:lvl w:ilvl="0">
      <w:start w:val="1"/>
      <w:numFmt w:val="lowerRoman"/>
      <w:lvlText w:val="%1."/>
      <w:lvlJc w:val="left"/>
      <w:pPr>
        <w:ind w:left="660" w:hanging="660"/>
      </w:pPr>
      <w:rPr>
        <w:rFonts w:ascii="Bookman Old Style" w:eastAsia="Times New Roman" w:hAnsi="Bookman Old Style" w:cs="Times New Roman"/>
      </w:rPr>
    </w:lvl>
    <w:lvl w:ilvl="1">
      <w:start w:val="6"/>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5"/>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nsid w:val="70F12D12"/>
    <w:multiLevelType w:val="hybridMultilevel"/>
    <w:tmpl w:val="062E4EEC"/>
    <w:lvl w:ilvl="0" w:tplc="B94290C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2347244"/>
    <w:multiLevelType w:val="hybridMultilevel"/>
    <w:tmpl w:val="2F344B2C"/>
    <w:lvl w:ilvl="0" w:tplc="B96297C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nsid w:val="74C444A8"/>
    <w:multiLevelType w:val="multilevel"/>
    <w:tmpl w:val="461AA464"/>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476F25"/>
    <w:multiLevelType w:val="multilevel"/>
    <w:tmpl w:val="C7B86D96"/>
    <w:lvl w:ilvl="0">
      <w:start w:val="10"/>
      <w:numFmt w:val="decimal"/>
      <w:lvlText w:val="%1."/>
      <w:lvlJc w:val="left"/>
      <w:pPr>
        <w:ind w:left="357" w:hanging="357"/>
      </w:pPr>
      <w:rPr>
        <w:rFonts w:hint="default"/>
      </w:rPr>
    </w:lvl>
    <w:lvl w:ilvl="1">
      <w:start w:val="1"/>
      <w:numFmt w:val="decimal"/>
      <w:pStyle w:val="H1"/>
      <w:lvlText w:val="%1.%2."/>
      <w:lvlJc w:val="left"/>
      <w:pPr>
        <w:ind w:left="357" w:hanging="357"/>
      </w:pPr>
      <w:rPr>
        <w:rFonts w:ascii="Arial" w:hAnsi="Arial" w:hint="default"/>
        <w:b/>
        <w:i w:val="0"/>
        <w:sz w:val="22"/>
      </w:rPr>
    </w:lvl>
    <w:lvl w:ilvl="2">
      <w:start w:val="1"/>
      <w:numFmt w:val="decimal"/>
      <w:lvlText w:val="%1.%2.%3."/>
      <w:lvlJc w:val="left"/>
      <w:pPr>
        <w:ind w:left="53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nsid w:val="7CD55E25"/>
    <w:multiLevelType w:val="hybridMultilevel"/>
    <w:tmpl w:val="1DE429A0"/>
    <w:lvl w:ilvl="0" w:tplc="66B8372C">
      <w:start w:val="1"/>
      <w:numFmt w:val="lowerLetter"/>
      <w:lvlText w:val="%1)"/>
      <w:lvlJc w:val="left"/>
      <w:pPr>
        <w:tabs>
          <w:tab w:val="num" w:pos="1080"/>
        </w:tabs>
        <w:ind w:left="1080" w:hanging="360"/>
      </w:pPr>
      <w:rPr>
        <w:rFonts w:hint="default"/>
      </w:rPr>
    </w:lvl>
    <w:lvl w:ilvl="1" w:tplc="DD44322E" w:tentative="1">
      <w:start w:val="1"/>
      <w:numFmt w:val="lowerLetter"/>
      <w:lvlText w:val="%2."/>
      <w:lvlJc w:val="left"/>
      <w:pPr>
        <w:tabs>
          <w:tab w:val="num" w:pos="1800"/>
        </w:tabs>
        <w:ind w:left="1800" w:hanging="360"/>
      </w:pPr>
    </w:lvl>
    <w:lvl w:ilvl="2" w:tplc="9FA4026C" w:tentative="1">
      <w:start w:val="1"/>
      <w:numFmt w:val="lowerRoman"/>
      <w:lvlText w:val="%3."/>
      <w:lvlJc w:val="right"/>
      <w:pPr>
        <w:tabs>
          <w:tab w:val="num" w:pos="2520"/>
        </w:tabs>
        <w:ind w:left="2520" w:hanging="180"/>
      </w:pPr>
    </w:lvl>
    <w:lvl w:ilvl="3" w:tplc="229CFF40" w:tentative="1">
      <w:start w:val="1"/>
      <w:numFmt w:val="decimal"/>
      <w:lvlText w:val="%4."/>
      <w:lvlJc w:val="left"/>
      <w:pPr>
        <w:tabs>
          <w:tab w:val="num" w:pos="3240"/>
        </w:tabs>
        <w:ind w:left="3240" w:hanging="360"/>
      </w:pPr>
    </w:lvl>
    <w:lvl w:ilvl="4" w:tplc="D78A4784" w:tentative="1">
      <w:start w:val="1"/>
      <w:numFmt w:val="lowerLetter"/>
      <w:lvlText w:val="%5."/>
      <w:lvlJc w:val="left"/>
      <w:pPr>
        <w:tabs>
          <w:tab w:val="num" w:pos="3960"/>
        </w:tabs>
        <w:ind w:left="3960" w:hanging="360"/>
      </w:pPr>
    </w:lvl>
    <w:lvl w:ilvl="5" w:tplc="E42E42C2" w:tentative="1">
      <w:start w:val="1"/>
      <w:numFmt w:val="lowerRoman"/>
      <w:lvlText w:val="%6."/>
      <w:lvlJc w:val="right"/>
      <w:pPr>
        <w:tabs>
          <w:tab w:val="num" w:pos="4680"/>
        </w:tabs>
        <w:ind w:left="4680" w:hanging="180"/>
      </w:pPr>
    </w:lvl>
    <w:lvl w:ilvl="6" w:tplc="6E343EE6" w:tentative="1">
      <w:start w:val="1"/>
      <w:numFmt w:val="decimal"/>
      <w:lvlText w:val="%7."/>
      <w:lvlJc w:val="left"/>
      <w:pPr>
        <w:tabs>
          <w:tab w:val="num" w:pos="5400"/>
        </w:tabs>
        <w:ind w:left="5400" w:hanging="360"/>
      </w:pPr>
    </w:lvl>
    <w:lvl w:ilvl="7" w:tplc="833C3548" w:tentative="1">
      <w:start w:val="1"/>
      <w:numFmt w:val="lowerLetter"/>
      <w:lvlText w:val="%8."/>
      <w:lvlJc w:val="left"/>
      <w:pPr>
        <w:tabs>
          <w:tab w:val="num" w:pos="6120"/>
        </w:tabs>
        <w:ind w:left="6120" w:hanging="360"/>
      </w:pPr>
    </w:lvl>
    <w:lvl w:ilvl="8" w:tplc="8C8A2CDE" w:tentative="1">
      <w:start w:val="1"/>
      <w:numFmt w:val="lowerRoman"/>
      <w:lvlText w:val="%9."/>
      <w:lvlJc w:val="right"/>
      <w:pPr>
        <w:tabs>
          <w:tab w:val="num" w:pos="6840"/>
        </w:tabs>
        <w:ind w:left="6840" w:hanging="180"/>
      </w:pPr>
    </w:lvl>
  </w:abstractNum>
  <w:abstractNum w:abstractNumId="38">
    <w:nsid w:val="7F7C12CF"/>
    <w:multiLevelType w:val="multilevel"/>
    <w:tmpl w:val="7AE41DA8"/>
    <w:lvl w:ilvl="0">
      <w:start w:val="1"/>
      <w:numFmt w:val="decimal"/>
      <w:lvlText w:val="%1"/>
      <w:lvlJc w:val="left"/>
      <w:pPr>
        <w:tabs>
          <w:tab w:val="num" w:pos="720"/>
        </w:tabs>
        <w:ind w:left="720" w:hanging="72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27"/>
  </w:num>
  <w:num w:numId="3">
    <w:abstractNumId w:val="12"/>
  </w:num>
  <w:num w:numId="4">
    <w:abstractNumId w:val="29"/>
  </w:num>
  <w:num w:numId="5">
    <w:abstractNumId w:val="38"/>
  </w:num>
  <w:num w:numId="6">
    <w:abstractNumId w:val="6"/>
  </w:num>
  <w:num w:numId="7">
    <w:abstractNumId w:val="17"/>
  </w:num>
  <w:num w:numId="8">
    <w:abstractNumId w:val="37"/>
  </w:num>
  <w:num w:numId="9">
    <w:abstractNumId w:val="10"/>
  </w:num>
  <w:num w:numId="10">
    <w:abstractNumId w:val="4"/>
  </w:num>
  <w:num w:numId="11">
    <w:abstractNumId w:val="3"/>
  </w:num>
  <w:num w:numId="12">
    <w:abstractNumId w:val="2"/>
  </w:num>
  <w:num w:numId="13">
    <w:abstractNumId w:val="26"/>
  </w:num>
  <w:num w:numId="14">
    <w:abstractNumId w:val="28"/>
  </w:num>
  <w:num w:numId="15">
    <w:abstractNumId w:val="9"/>
  </w:num>
  <w:num w:numId="16">
    <w:abstractNumId w:val="33"/>
  </w:num>
  <w:num w:numId="17">
    <w:abstractNumId w:val="35"/>
  </w:num>
  <w:num w:numId="18">
    <w:abstractNumId w:val="36"/>
  </w:num>
  <w:num w:numId="19">
    <w:abstractNumId w:val="1"/>
  </w:num>
  <w:num w:numId="20">
    <w:abstractNumId w:val="0"/>
  </w:num>
  <w:num w:numId="21">
    <w:abstractNumId w:val="20"/>
  </w:num>
  <w:num w:numId="22">
    <w:abstractNumId w:val="32"/>
  </w:num>
  <w:num w:numId="23">
    <w:abstractNumId w:val="22"/>
  </w:num>
  <w:num w:numId="24">
    <w:abstractNumId w:val="19"/>
  </w:num>
  <w:num w:numId="25">
    <w:abstractNumId w:val="25"/>
  </w:num>
  <w:num w:numId="26">
    <w:abstractNumId w:val="13"/>
  </w:num>
  <w:num w:numId="27">
    <w:abstractNumId w:val="34"/>
  </w:num>
  <w:num w:numId="28">
    <w:abstractNumId w:val="18"/>
  </w:num>
  <w:num w:numId="29">
    <w:abstractNumId w:val="7"/>
  </w:num>
  <w:num w:numId="30">
    <w:abstractNumId w:val="15"/>
  </w:num>
  <w:num w:numId="31">
    <w:abstractNumId w:val="30"/>
  </w:num>
  <w:num w:numId="32">
    <w:abstractNumId w:val="31"/>
  </w:num>
  <w:num w:numId="33">
    <w:abstractNumId w:val="16"/>
  </w:num>
  <w:num w:numId="34">
    <w:abstractNumId w:val="23"/>
  </w:num>
  <w:num w:numId="35">
    <w:abstractNumId w:val="8"/>
  </w:num>
  <w:num w:numId="36">
    <w:abstractNumId w:val="11"/>
  </w:num>
  <w:num w:numId="37">
    <w:abstractNumId w:val="21"/>
  </w:num>
  <w:num w:numId="38">
    <w:abstractNumId w:val="14"/>
  </w:num>
  <w:num w:numId="3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cumentProtection w:edit="readOnly" w:formatting="1" w:enforcement="1" w:cryptProviderType="rsaFull" w:cryptAlgorithmClass="hash" w:cryptAlgorithmType="typeAny" w:cryptAlgorithmSid="4" w:cryptSpinCount="100000" w:hash="GRD5IZv3okZYt6aAVxuMNWPOLn8=" w:salt="0p3usOdEC9+urrXESCmjO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8A6"/>
    <w:rsid w:val="0008593D"/>
    <w:rsid w:val="000D2247"/>
    <w:rsid w:val="000F5F03"/>
    <w:rsid w:val="001377FF"/>
    <w:rsid w:val="0015350A"/>
    <w:rsid w:val="001622A3"/>
    <w:rsid w:val="005340BF"/>
    <w:rsid w:val="00821B4D"/>
    <w:rsid w:val="00841495"/>
    <w:rsid w:val="00931C2F"/>
    <w:rsid w:val="009B42DB"/>
    <w:rsid w:val="00C63EF7"/>
    <w:rsid w:val="00C63F9E"/>
    <w:rsid w:val="00C846B6"/>
    <w:rsid w:val="00CF5E99"/>
    <w:rsid w:val="00E008C0"/>
    <w:rsid w:val="00F750A0"/>
    <w:rsid w:val="00F928A6"/>
    <w:rsid w:val="00FB5283"/>
    <w:rsid w:val="00FC0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B5283"/>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FB5283"/>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FB5283"/>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FB5283"/>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FB5283"/>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FB5283"/>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FB5283"/>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FB5283"/>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FB5283"/>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283"/>
    <w:rPr>
      <w:rFonts w:ascii="Times New Roman" w:eastAsia="Times New Roman" w:hAnsi="Times New Roman" w:cs="Mangal"/>
      <w:sz w:val="32"/>
      <w:szCs w:val="32"/>
    </w:rPr>
  </w:style>
  <w:style w:type="character" w:customStyle="1" w:styleId="Heading2Char">
    <w:name w:val="Heading 2 Char"/>
    <w:basedOn w:val="DefaultParagraphFont"/>
    <w:link w:val="Heading2"/>
    <w:rsid w:val="00FB5283"/>
    <w:rPr>
      <w:rFonts w:ascii="Times New Roman" w:eastAsia="Times New Roman" w:hAnsi="Times New Roman" w:cs="Mangal"/>
      <w:sz w:val="40"/>
      <w:szCs w:val="40"/>
    </w:rPr>
  </w:style>
  <w:style w:type="character" w:customStyle="1" w:styleId="Heading3Char">
    <w:name w:val="Heading 3 Char"/>
    <w:basedOn w:val="DefaultParagraphFont"/>
    <w:link w:val="Heading3"/>
    <w:rsid w:val="00FB5283"/>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FB5283"/>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FB5283"/>
    <w:rPr>
      <w:rFonts w:ascii="Times New Roman" w:eastAsia="Times New Roman" w:hAnsi="Times New Roman" w:cs="Mangal"/>
      <w:sz w:val="32"/>
      <w:szCs w:val="32"/>
    </w:rPr>
  </w:style>
  <w:style w:type="character" w:customStyle="1" w:styleId="Heading6Char">
    <w:name w:val="Heading 6 Char"/>
    <w:basedOn w:val="DefaultParagraphFont"/>
    <w:link w:val="Heading6"/>
    <w:rsid w:val="00FB5283"/>
    <w:rPr>
      <w:rFonts w:ascii="Times New Roman" w:eastAsia="Times New Roman" w:hAnsi="Times New Roman" w:cs="Mangal"/>
      <w:b/>
      <w:sz w:val="32"/>
      <w:szCs w:val="32"/>
    </w:rPr>
  </w:style>
  <w:style w:type="character" w:customStyle="1" w:styleId="Heading7Char">
    <w:name w:val="Heading 7 Char"/>
    <w:basedOn w:val="DefaultParagraphFont"/>
    <w:link w:val="Heading7"/>
    <w:rsid w:val="00FB5283"/>
    <w:rPr>
      <w:rFonts w:ascii="Times New Roman" w:eastAsia="Times New Roman" w:hAnsi="Times New Roman" w:cs="Mangal"/>
      <w:b/>
      <w:sz w:val="28"/>
      <w:szCs w:val="32"/>
    </w:rPr>
  </w:style>
  <w:style w:type="character" w:customStyle="1" w:styleId="Heading8Char">
    <w:name w:val="Heading 8 Char"/>
    <w:basedOn w:val="DefaultParagraphFont"/>
    <w:link w:val="Heading8"/>
    <w:rsid w:val="00FB5283"/>
    <w:rPr>
      <w:rFonts w:ascii="Times New Roman" w:eastAsia="Times New Roman" w:hAnsi="Times New Roman" w:cs="Mangal"/>
      <w:b/>
      <w:sz w:val="24"/>
      <w:szCs w:val="32"/>
    </w:rPr>
  </w:style>
  <w:style w:type="character" w:customStyle="1" w:styleId="Heading9Char">
    <w:name w:val="Heading 9 Char"/>
    <w:basedOn w:val="DefaultParagraphFont"/>
    <w:link w:val="Heading9"/>
    <w:rsid w:val="00FB5283"/>
    <w:rPr>
      <w:rFonts w:ascii="Times New Roman" w:eastAsia="Times New Roman" w:hAnsi="Times New Roman" w:cs="Mangal"/>
      <w:b/>
      <w:bCs/>
      <w:sz w:val="24"/>
      <w:szCs w:val="32"/>
    </w:rPr>
  </w:style>
  <w:style w:type="numbering" w:customStyle="1" w:styleId="NoList1">
    <w:name w:val="No List1"/>
    <w:next w:val="NoList"/>
    <w:uiPriority w:val="99"/>
    <w:semiHidden/>
    <w:rsid w:val="00FB5283"/>
  </w:style>
  <w:style w:type="paragraph" w:styleId="BodyTextIndent">
    <w:name w:val="Body Text Indent"/>
    <w:basedOn w:val="Normal"/>
    <w:link w:val="BodyTextIndentChar"/>
    <w:rsid w:val="00FB5283"/>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FB5283"/>
    <w:rPr>
      <w:rFonts w:ascii="Times New Roman" w:eastAsia="Times New Roman" w:hAnsi="Times New Roman" w:cs="Mangal"/>
      <w:sz w:val="32"/>
      <w:szCs w:val="32"/>
    </w:rPr>
  </w:style>
  <w:style w:type="paragraph" w:styleId="BodyTextIndent2">
    <w:name w:val="Body Text Indent 2"/>
    <w:basedOn w:val="Normal"/>
    <w:link w:val="BodyTextIndent2Char"/>
    <w:rsid w:val="00FB5283"/>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FB5283"/>
    <w:rPr>
      <w:rFonts w:ascii="Times New Roman" w:eastAsia="Times New Roman" w:hAnsi="Times New Roman" w:cs="Mangal"/>
      <w:sz w:val="32"/>
      <w:szCs w:val="32"/>
    </w:rPr>
  </w:style>
  <w:style w:type="paragraph" w:styleId="BodyText">
    <w:name w:val="Body Text"/>
    <w:basedOn w:val="Normal"/>
    <w:link w:val="BodyTextChar"/>
    <w:qFormat/>
    <w:rsid w:val="00FB5283"/>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FB5283"/>
    <w:rPr>
      <w:rFonts w:ascii="Times New Roman" w:eastAsia="Times New Roman" w:hAnsi="Times New Roman" w:cs="Mangal"/>
      <w:sz w:val="24"/>
      <w:szCs w:val="32"/>
    </w:rPr>
  </w:style>
  <w:style w:type="paragraph" w:styleId="ListBullet">
    <w:name w:val="List Bullet"/>
    <w:basedOn w:val="Normal"/>
    <w:autoRedefine/>
    <w:rsid w:val="00FB5283"/>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FB5283"/>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FB5283"/>
    <w:rPr>
      <w:rFonts w:ascii="Times New Roman" w:eastAsia="Times New Roman" w:hAnsi="Times New Roman" w:cs="Mangal"/>
      <w:sz w:val="24"/>
      <w:szCs w:val="32"/>
    </w:rPr>
  </w:style>
  <w:style w:type="paragraph" w:styleId="BodyText3">
    <w:name w:val="Body Text 3"/>
    <w:basedOn w:val="Normal"/>
    <w:link w:val="BodyText3Char"/>
    <w:rsid w:val="00FB5283"/>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FB5283"/>
    <w:rPr>
      <w:rFonts w:ascii="Times New Roman" w:eastAsia="Times New Roman" w:hAnsi="Times New Roman" w:cs="Mangal"/>
      <w:sz w:val="28"/>
      <w:szCs w:val="32"/>
    </w:rPr>
  </w:style>
  <w:style w:type="paragraph" w:styleId="BodyTextIndent3">
    <w:name w:val="Body Text Indent 3"/>
    <w:basedOn w:val="Normal"/>
    <w:link w:val="BodyTextIndent3Char"/>
    <w:rsid w:val="00FB5283"/>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FB5283"/>
    <w:rPr>
      <w:rFonts w:ascii="Times New Roman" w:eastAsia="Times New Roman" w:hAnsi="Times New Roman" w:cs="Mangal"/>
      <w:sz w:val="32"/>
      <w:szCs w:val="32"/>
    </w:rPr>
  </w:style>
  <w:style w:type="paragraph" w:customStyle="1" w:styleId="font5">
    <w:name w:val="font5"/>
    <w:basedOn w:val="Normal"/>
    <w:rsid w:val="00FB5283"/>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FB5283"/>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FB5283"/>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FB5283"/>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FB5283"/>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FB5283"/>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FB5283"/>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FB5283"/>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FB5283"/>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FB5283"/>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FB5283"/>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FB5283"/>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FB5283"/>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FB5283"/>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FB5283"/>
    <w:rPr>
      <w:rFonts w:ascii="Times New Roman" w:eastAsia="Times New Roman" w:hAnsi="Times New Roman" w:cs="Mangal"/>
      <w:sz w:val="20"/>
      <w:szCs w:val="20"/>
    </w:rPr>
  </w:style>
  <w:style w:type="character" w:styleId="PageNumber">
    <w:name w:val="page number"/>
    <w:basedOn w:val="DefaultParagraphFont"/>
    <w:rsid w:val="00FB5283"/>
  </w:style>
  <w:style w:type="paragraph" w:styleId="Footer">
    <w:name w:val="footer"/>
    <w:basedOn w:val="Normal"/>
    <w:link w:val="FooterChar"/>
    <w:uiPriority w:val="99"/>
    <w:rsid w:val="00FB5283"/>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FB5283"/>
    <w:rPr>
      <w:rFonts w:ascii="Times New Roman" w:eastAsia="Times New Roman" w:hAnsi="Times New Roman" w:cs="Mangal"/>
      <w:sz w:val="20"/>
      <w:szCs w:val="20"/>
    </w:rPr>
  </w:style>
  <w:style w:type="paragraph" w:customStyle="1" w:styleId="xl69">
    <w:name w:val="xl69"/>
    <w:basedOn w:val="Normal"/>
    <w:rsid w:val="00FB5283"/>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FB5283"/>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FB5283"/>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FB5283"/>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FB5283"/>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FB5283"/>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FB5283"/>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FB5283"/>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FB5283"/>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FB5283"/>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FB5283"/>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FB5283"/>
    <w:rPr>
      <w:rFonts w:ascii="Times New Roman" w:eastAsia="Times New Roman" w:hAnsi="Times New Roman" w:cs="Mangal"/>
      <w:b/>
      <w:sz w:val="26"/>
      <w:szCs w:val="24"/>
      <w:u w:val="single"/>
    </w:rPr>
  </w:style>
  <w:style w:type="paragraph" w:customStyle="1" w:styleId="font8">
    <w:name w:val="font8"/>
    <w:basedOn w:val="Normal"/>
    <w:rsid w:val="00FB5283"/>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FB5283"/>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FB52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FB52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FB5283"/>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FB528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FB5283"/>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FB5283"/>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FB528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FB528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FB5283"/>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FB5283"/>
    <w:rPr>
      <w:rFonts w:ascii="Times New Roman" w:eastAsia="Times New Roman" w:hAnsi="Times New Roman" w:cs="Mangal"/>
      <w:b/>
      <w:sz w:val="28"/>
      <w:szCs w:val="24"/>
    </w:rPr>
  </w:style>
  <w:style w:type="paragraph" w:styleId="Caption">
    <w:name w:val="caption"/>
    <w:basedOn w:val="Normal"/>
    <w:next w:val="Normal"/>
    <w:qFormat/>
    <w:rsid w:val="00FB5283"/>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FB5283"/>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FB528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FB5283"/>
    <w:rPr>
      <w:rFonts w:ascii="Tahoma" w:eastAsia="Times New Roman" w:hAnsi="Tahoma" w:cs="Tahoma"/>
      <w:sz w:val="16"/>
      <w:szCs w:val="16"/>
    </w:rPr>
  </w:style>
  <w:style w:type="paragraph" w:customStyle="1" w:styleId="o">
    <w:name w:val="o"/>
    <w:basedOn w:val="Normal"/>
    <w:rsid w:val="00FB5283"/>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B5283"/>
  </w:style>
  <w:style w:type="table" w:customStyle="1" w:styleId="TableGrid3">
    <w:name w:val="Table Grid3"/>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FB5283"/>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FB5283"/>
  </w:style>
  <w:style w:type="table" w:customStyle="1" w:styleId="TableGrid4">
    <w:name w:val="Table Grid4"/>
    <w:basedOn w:val="TableNormal"/>
    <w:next w:val="TableGrid"/>
    <w:uiPriority w:val="99"/>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FB5283"/>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FB5283"/>
    <w:rPr>
      <w:color w:val="0000FF"/>
      <w:u w:val="single"/>
    </w:rPr>
  </w:style>
  <w:style w:type="character" w:customStyle="1" w:styleId="ListParagraphChar">
    <w:name w:val="List Paragraph Char"/>
    <w:link w:val="ListParagraph"/>
    <w:uiPriority w:val="34"/>
    <w:locked/>
    <w:rsid w:val="00FB5283"/>
    <w:rPr>
      <w:rFonts w:ascii="Times New Roman" w:eastAsia="Times New Roman" w:hAnsi="Times New Roman" w:cs="Mangal"/>
      <w:sz w:val="24"/>
      <w:szCs w:val="24"/>
    </w:rPr>
  </w:style>
  <w:style w:type="paragraph" w:styleId="BlockText">
    <w:name w:val="Block Text"/>
    <w:basedOn w:val="Normal"/>
    <w:rsid w:val="00FB5283"/>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FB5283"/>
    <w:rPr>
      <w:rFonts w:ascii="Arial" w:hAnsi="Arial"/>
      <w:b/>
      <w:sz w:val="20"/>
    </w:rPr>
  </w:style>
  <w:style w:type="character" w:styleId="CommentReference">
    <w:name w:val="annotation reference"/>
    <w:unhideWhenUsed/>
    <w:rsid w:val="00FB5283"/>
    <w:rPr>
      <w:sz w:val="16"/>
      <w:szCs w:val="16"/>
    </w:rPr>
  </w:style>
  <w:style w:type="paragraph" w:styleId="CommentText">
    <w:name w:val="annotation text"/>
    <w:basedOn w:val="Normal"/>
    <w:link w:val="CommentTextChar"/>
    <w:unhideWhenUsed/>
    <w:rsid w:val="00FB5283"/>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FB5283"/>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FB5283"/>
    <w:rPr>
      <w:b/>
      <w:bCs/>
    </w:rPr>
  </w:style>
  <w:style w:type="character" w:customStyle="1" w:styleId="CommentSubjectChar">
    <w:name w:val="Comment Subject Char"/>
    <w:basedOn w:val="CommentTextChar"/>
    <w:link w:val="CommentSubject"/>
    <w:rsid w:val="00FB5283"/>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FB5283"/>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FB5283"/>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FB5283"/>
    <w:rPr>
      <w:rFonts w:ascii="Cambria" w:hAnsi="Cambria"/>
      <w:lang w:bidi="en-US"/>
    </w:rPr>
  </w:style>
  <w:style w:type="paragraph" w:styleId="FootnoteText">
    <w:name w:val="footnote text"/>
    <w:basedOn w:val="Normal"/>
    <w:link w:val="FootnoteTextChar"/>
    <w:uiPriority w:val="99"/>
    <w:rsid w:val="00FB5283"/>
    <w:pPr>
      <w:spacing w:after="0" w:line="240" w:lineRule="auto"/>
    </w:pPr>
    <w:rPr>
      <w:rFonts w:ascii="Cambria" w:hAnsi="Cambria"/>
      <w:lang w:bidi="en-US"/>
    </w:rPr>
  </w:style>
  <w:style w:type="character" w:customStyle="1" w:styleId="FootnoteTextChar1">
    <w:name w:val="Footnote Text Char1"/>
    <w:basedOn w:val="DefaultParagraphFont"/>
    <w:uiPriority w:val="99"/>
    <w:rsid w:val="00FB5283"/>
    <w:rPr>
      <w:sz w:val="20"/>
      <w:szCs w:val="20"/>
    </w:rPr>
  </w:style>
  <w:style w:type="paragraph" w:styleId="TOC2">
    <w:name w:val="toc 2"/>
    <w:basedOn w:val="Normal"/>
    <w:next w:val="Normal"/>
    <w:autoRedefine/>
    <w:uiPriority w:val="39"/>
    <w:qFormat/>
    <w:rsid w:val="00FB5283"/>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FB5283"/>
    <w:rPr>
      <w:rFonts w:eastAsia="Times New Roman"/>
    </w:rPr>
  </w:style>
  <w:style w:type="paragraph" w:customStyle="1" w:styleId="Default">
    <w:name w:val="Default"/>
    <w:uiPriority w:val="99"/>
    <w:rsid w:val="00FB5283"/>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FB5283"/>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FB5283"/>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FB5283"/>
    <w:rPr>
      <w:rFonts w:ascii="Cambria" w:eastAsia="Times New Roman" w:hAnsi="Cambria" w:cs="Times New Roman"/>
      <w:sz w:val="24"/>
      <w:szCs w:val="20"/>
      <w:lang w:eastAsia="ja-JP" w:bidi="hi-IN"/>
    </w:rPr>
  </w:style>
  <w:style w:type="character" w:styleId="Emphasis">
    <w:name w:val="Emphasis"/>
    <w:uiPriority w:val="99"/>
    <w:qFormat/>
    <w:rsid w:val="00FB5283"/>
    <w:rPr>
      <w:caps/>
      <w:spacing w:val="5"/>
      <w:sz w:val="20"/>
      <w:szCs w:val="20"/>
    </w:rPr>
  </w:style>
  <w:style w:type="paragraph" w:styleId="TableofFigures">
    <w:name w:val="table of figures"/>
    <w:basedOn w:val="Normal"/>
    <w:next w:val="Normal"/>
    <w:uiPriority w:val="99"/>
    <w:rsid w:val="00FB5283"/>
    <w:pPr>
      <w:spacing w:after="0" w:line="252" w:lineRule="auto"/>
    </w:pPr>
    <w:rPr>
      <w:rFonts w:ascii="Cambria" w:eastAsia="Times New Roman" w:hAnsi="Cambria" w:cs="Times New Roman"/>
      <w:lang w:bidi="en-US"/>
    </w:rPr>
  </w:style>
  <w:style w:type="character" w:styleId="Strong">
    <w:name w:val="Strong"/>
    <w:qFormat/>
    <w:rsid w:val="00FB5283"/>
    <w:rPr>
      <w:b/>
      <w:bCs/>
      <w:color w:val="943634"/>
      <w:spacing w:val="5"/>
    </w:rPr>
  </w:style>
  <w:style w:type="paragraph" w:styleId="Quote">
    <w:name w:val="Quote"/>
    <w:basedOn w:val="Normal"/>
    <w:next w:val="Normal"/>
    <w:link w:val="QuoteChar"/>
    <w:uiPriority w:val="29"/>
    <w:qFormat/>
    <w:rsid w:val="00FB5283"/>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FB5283"/>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FB5283"/>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B5283"/>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FB5283"/>
    <w:rPr>
      <w:i/>
      <w:iCs/>
    </w:rPr>
  </w:style>
  <w:style w:type="character" w:styleId="IntenseEmphasis">
    <w:name w:val="Intense Emphasis"/>
    <w:uiPriority w:val="21"/>
    <w:qFormat/>
    <w:rsid w:val="00FB5283"/>
    <w:rPr>
      <w:i/>
      <w:iCs/>
      <w:caps/>
      <w:spacing w:val="10"/>
      <w:sz w:val="20"/>
      <w:szCs w:val="20"/>
    </w:rPr>
  </w:style>
  <w:style w:type="character" w:styleId="SubtleReference">
    <w:name w:val="Subtle Reference"/>
    <w:uiPriority w:val="31"/>
    <w:qFormat/>
    <w:rsid w:val="00FB5283"/>
    <w:rPr>
      <w:rFonts w:ascii="Calibri" w:eastAsia="Times New Roman" w:hAnsi="Calibri" w:cs="Times New Roman"/>
      <w:i/>
      <w:iCs/>
      <w:color w:val="622423"/>
    </w:rPr>
  </w:style>
  <w:style w:type="character" w:styleId="IntenseReference">
    <w:name w:val="Intense Reference"/>
    <w:uiPriority w:val="32"/>
    <w:qFormat/>
    <w:rsid w:val="00FB5283"/>
    <w:rPr>
      <w:rFonts w:ascii="Calibri" w:eastAsia="Times New Roman" w:hAnsi="Calibri" w:cs="Times New Roman"/>
      <w:b/>
      <w:bCs/>
      <w:i/>
      <w:iCs/>
      <w:color w:val="622423"/>
    </w:rPr>
  </w:style>
  <w:style w:type="character" w:styleId="BookTitle">
    <w:name w:val="Book Title"/>
    <w:uiPriority w:val="33"/>
    <w:qFormat/>
    <w:rsid w:val="00FB5283"/>
    <w:rPr>
      <w:caps/>
      <w:color w:val="622423"/>
      <w:spacing w:val="5"/>
      <w:u w:color="622423"/>
    </w:rPr>
  </w:style>
  <w:style w:type="paragraph" w:customStyle="1" w:styleId="BasicParagraph">
    <w:name w:val="[Basic Paragraph]"/>
    <w:basedOn w:val="Normal"/>
    <w:uiPriority w:val="99"/>
    <w:rsid w:val="00FB5283"/>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FB5283"/>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FB5283"/>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FB5283"/>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FB5283"/>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FB5283"/>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FB5283"/>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FB5283"/>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FB5283"/>
    <w:rPr>
      <w:noProof w:val="0"/>
      <w:sz w:val="20"/>
      <w:lang w:val="en-GB"/>
    </w:rPr>
  </w:style>
  <w:style w:type="paragraph" w:customStyle="1" w:styleId="H1">
    <w:name w:val="H1"/>
    <w:basedOn w:val="Normal"/>
    <w:link w:val="H1Char"/>
    <w:qFormat/>
    <w:rsid w:val="00FB5283"/>
    <w:pPr>
      <w:keepNext/>
      <w:keepLines/>
      <w:numPr>
        <w:ilvl w:val="1"/>
        <w:numId w:val="18"/>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FB5283"/>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FB5283"/>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FB5283"/>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FB5283"/>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FB5283"/>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FB5283"/>
    <w:rPr>
      <w:rFonts w:ascii="Wingdings" w:hAnsi="Wingdings"/>
    </w:rPr>
  </w:style>
  <w:style w:type="character" w:customStyle="1" w:styleId="WW8Num4z1">
    <w:name w:val="WW8Num4z1"/>
    <w:rsid w:val="00FB5283"/>
    <w:rPr>
      <w:rFonts w:ascii="Courier New" w:hAnsi="Courier New"/>
    </w:rPr>
  </w:style>
  <w:style w:type="character" w:customStyle="1" w:styleId="WW8Num4z3">
    <w:name w:val="WW8Num4z3"/>
    <w:rsid w:val="00FB5283"/>
    <w:rPr>
      <w:rFonts w:ascii="Symbol" w:hAnsi="Symbol"/>
    </w:rPr>
  </w:style>
  <w:style w:type="character" w:customStyle="1" w:styleId="WW8Num5z0">
    <w:name w:val="WW8Num5z0"/>
    <w:rsid w:val="00FB5283"/>
    <w:rPr>
      <w:rFonts w:ascii="Wingdings" w:hAnsi="Wingdings"/>
    </w:rPr>
  </w:style>
  <w:style w:type="character" w:customStyle="1" w:styleId="WW8Num5z1">
    <w:name w:val="WW8Num5z1"/>
    <w:rsid w:val="00FB5283"/>
    <w:rPr>
      <w:rFonts w:ascii="Courier New" w:hAnsi="Courier New"/>
    </w:rPr>
  </w:style>
  <w:style w:type="character" w:customStyle="1" w:styleId="WW8Num5z3">
    <w:name w:val="WW8Num5z3"/>
    <w:rsid w:val="00FB5283"/>
    <w:rPr>
      <w:rFonts w:ascii="Symbol" w:hAnsi="Symbol"/>
    </w:rPr>
  </w:style>
  <w:style w:type="character" w:customStyle="1" w:styleId="WW8Num7z0">
    <w:name w:val="WW8Num7z0"/>
    <w:rsid w:val="00FB5283"/>
    <w:rPr>
      <w:rFonts w:ascii="Wingdings" w:hAnsi="Wingdings"/>
    </w:rPr>
  </w:style>
  <w:style w:type="character" w:customStyle="1" w:styleId="WW8Num7z1">
    <w:name w:val="WW8Num7z1"/>
    <w:rsid w:val="00FB5283"/>
    <w:rPr>
      <w:rFonts w:ascii="Courier New" w:hAnsi="Courier New"/>
    </w:rPr>
  </w:style>
  <w:style w:type="character" w:customStyle="1" w:styleId="WW8Num7z3">
    <w:name w:val="WW8Num7z3"/>
    <w:rsid w:val="00FB5283"/>
    <w:rPr>
      <w:rFonts w:ascii="Symbol" w:hAnsi="Symbol"/>
    </w:rPr>
  </w:style>
  <w:style w:type="character" w:customStyle="1" w:styleId="WW8Num9z0">
    <w:name w:val="WW8Num9z0"/>
    <w:rsid w:val="00FB5283"/>
    <w:rPr>
      <w:rFonts w:ascii="Wingdings" w:hAnsi="Wingdings"/>
    </w:rPr>
  </w:style>
  <w:style w:type="character" w:customStyle="1" w:styleId="WW8Num9z1">
    <w:name w:val="WW8Num9z1"/>
    <w:rsid w:val="00FB5283"/>
    <w:rPr>
      <w:rFonts w:ascii="Courier New" w:hAnsi="Courier New"/>
    </w:rPr>
  </w:style>
  <w:style w:type="character" w:customStyle="1" w:styleId="WW8Num9z3">
    <w:name w:val="WW8Num9z3"/>
    <w:rsid w:val="00FB5283"/>
    <w:rPr>
      <w:rFonts w:ascii="Symbol" w:hAnsi="Symbol"/>
    </w:rPr>
  </w:style>
  <w:style w:type="character" w:customStyle="1" w:styleId="WW8Num10z0">
    <w:name w:val="WW8Num10z0"/>
    <w:rsid w:val="00FB5283"/>
    <w:rPr>
      <w:rFonts w:ascii="Wingdings" w:hAnsi="Wingdings"/>
    </w:rPr>
  </w:style>
  <w:style w:type="character" w:customStyle="1" w:styleId="WW8Num10z1">
    <w:name w:val="WW8Num10z1"/>
    <w:rsid w:val="00FB5283"/>
    <w:rPr>
      <w:rFonts w:ascii="Courier New" w:hAnsi="Courier New"/>
    </w:rPr>
  </w:style>
  <w:style w:type="character" w:customStyle="1" w:styleId="WW8Num10z3">
    <w:name w:val="WW8Num10z3"/>
    <w:rsid w:val="00FB5283"/>
    <w:rPr>
      <w:rFonts w:ascii="Symbol" w:hAnsi="Symbol"/>
    </w:rPr>
  </w:style>
  <w:style w:type="character" w:customStyle="1" w:styleId="WW8Num11z0">
    <w:name w:val="WW8Num11z0"/>
    <w:rsid w:val="00FB5283"/>
    <w:rPr>
      <w:rFonts w:ascii="Wingdings" w:hAnsi="Wingdings"/>
    </w:rPr>
  </w:style>
  <w:style w:type="character" w:customStyle="1" w:styleId="WW8Num11z1">
    <w:name w:val="WW8Num11z1"/>
    <w:rsid w:val="00FB5283"/>
    <w:rPr>
      <w:rFonts w:ascii="Courier New" w:hAnsi="Courier New"/>
    </w:rPr>
  </w:style>
  <w:style w:type="character" w:customStyle="1" w:styleId="WW8Num11z3">
    <w:name w:val="WW8Num11z3"/>
    <w:rsid w:val="00FB5283"/>
    <w:rPr>
      <w:rFonts w:ascii="Symbol" w:hAnsi="Symbol"/>
    </w:rPr>
  </w:style>
  <w:style w:type="character" w:customStyle="1" w:styleId="WW8Num13z0">
    <w:name w:val="WW8Num13z0"/>
    <w:rsid w:val="00FB5283"/>
    <w:rPr>
      <w:rFonts w:ascii="Wingdings" w:hAnsi="Wingdings"/>
    </w:rPr>
  </w:style>
  <w:style w:type="character" w:customStyle="1" w:styleId="WW8Num13z1">
    <w:name w:val="WW8Num13z1"/>
    <w:rsid w:val="00FB5283"/>
    <w:rPr>
      <w:rFonts w:ascii="Courier New" w:hAnsi="Courier New"/>
    </w:rPr>
  </w:style>
  <w:style w:type="character" w:customStyle="1" w:styleId="WW8Num13z3">
    <w:name w:val="WW8Num13z3"/>
    <w:rsid w:val="00FB5283"/>
    <w:rPr>
      <w:rFonts w:ascii="Symbol" w:hAnsi="Symbol"/>
    </w:rPr>
  </w:style>
  <w:style w:type="character" w:customStyle="1" w:styleId="WW8Num14z0">
    <w:name w:val="WW8Num14z0"/>
    <w:rsid w:val="00FB5283"/>
    <w:rPr>
      <w:rFonts w:ascii="Wingdings" w:hAnsi="Wingdings"/>
    </w:rPr>
  </w:style>
  <w:style w:type="character" w:customStyle="1" w:styleId="WW8Num14z1">
    <w:name w:val="WW8Num14z1"/>
    <w:rsid w:val="00FB5283"/>
    <w:rPr>
      <w:rFonts w:ascii="Courier New" w:hAnsi="Courier New"/>
    </w:rPr>
  </w:style>
  <w:style w:type="character" w:customStyle="1" w:styleId="WW8Num14z3">
    <w:name w:val="WW8Num14z3"/>
    <w:rsid w:val="00FB5283"/>
    <w:rPr>
      <w:rFonts w:ascii="Symbol" w:hAnsi="Symbol"/>
    </w:rPr>
  </w:style>
  <w:style w:type="character" w:customStyle="1" w:styleId="WW8Num15z0">
    <w:name w:val="WW8Num15z0"/>
    <w:rsid w:val="00FB5283"/>
    <w:rPr>
      <w:rFonts w:ascii="Symbol" w:hAnsi="Symbol"/>
    </w:rPr>
  </w:style>
  <w:style w:type="character" w:customStyle="1" w:styleId="WW8Num15z1">
    <w:name w:val="WW8Num15z1"/>
    <w:rsid w:val="00FB5283"/>
    <w:rPr>
      <w:rFonts w:ascii="Courier New" w:hAnsi="Courier New" w:cs="Courier New"/>
    </w:rPr>
  </w:style>
  <w:style w:type="character" w:customStyle="1" w:styleId="WW8Num15z2">
    <w:name w:val="WW8Num15z2"/>
    <w:rsid w:val="00FB5283"/>
    <w:rPr>
      <w:rFonts w:ascii="Wingdings" w:hAnsi="Wingdings"/>
    </w:rPr>
  </w:style>
  <w:style w:type="character" w:customStyle="1" w:styleId="WW8Num16z0">
    <w:name w:val="WW8Num16z0"/>
    <w:rsid w:val="00FB5283"/>
    <w:rPr>
      <w:rFonts w:ascii="Symbol" w:hAnsi="Symbol"/>
    </w:rPr>
  </w:style>
  <w:style w:type="character" w:customStyle="1" w:styleId="WW8Num16z1">
    <w:name w:val="WW8Num16z1"/>
    <w:rsid w:val="00FB5283"/>
    <w:rPr>
      <w:rFonts w:ascii="Courier New" w:hAnsi="Courier New" w:cs="Courier New"/>
    </w:rPr>
  </w:style>
  <w:style w:type="character" w:customStyle="1" w:styleId="WW8Num16z2">
    <w:name w:val="WW8Num16z2"/>
    <w:rsid w:val="00FB5283"/>
    <w:rPr>
      <w:rFonts w:ascii="Wingdings" w:hAnsi="Wingdings"/>
    </w:rPr>
  </w:style>
  <w:style w:type="character" w:customStyle="1" w:styleId="WW8Num18z0">
    <w:name w:val="WW8Num18z0"/>
    <w:rsid w:val="00FB5283"/>
    <w:rPr>
      <w:rFonts w:ascii="Wingdings" w:hAnsi="Wingdings"/>
    </w:rPr>
  </w:style>
  <w:style w:type="character" w:customStyle="1" w:styleId="WW8Num18z1">
    <w:name w:val="WW8Num18z1"/>
    <w:rsid w:val="00FB5283"/>
    <w:rPr>
      <w:rFonts w:ascii="Courier New" w:hAnsi="Courier New" w:cs="Courier New"/>
    </w:rPr>
  </w:style>
  <w:style w:type="character" w:customStyle="1" w:styleId="WW8Num18z3">
    <w:name w:val="WW8Num18z3"/>
    <w:rsid w:val="00FB5283"/>
    <w:rPr>
      <w:rFonts w:ascii="Symbol" w:hAnsi="Symbol"/>
    </w:rPr>
  </w:style>
  <w:style w:type="character" w:customStyle="1" w:styleId="WW8Num19z0">
    <w:name w:val="WW8Num19z0"/>
    <w:rsid w:val="00FB5283"/>
    <w:rPr>
      <w:rFonts w:ascii="Wingdings" w:hAnsi="Wingdings"/>
    </w:rPr>
  </w:style>
  <w:style w:type="character" w:customStyle="1" w:styleId="WW8Num19z1">
    <w:name w:val="WW8Num19z1"/>
    <w:rsid w:val="00FB5283"/>
    <w:rPr>
      <w:rFonts w:ascii="Courier New" w:hAnsi="Courier New"/>
    </w:rPr>
  </w:style>
  <w:style w:type="character" w:customStyle="1" w:styleId="WW8Num19z3">
    <w:name w:val="WW8Num19z3"/>
    <w:rsid w:val="00FB5283"/>
    <w:rPr>
      <w:rFonts w:ascii="Symbol" w:hAnsi="Symbol"/>
    </w:rPr>
  </w:style>
  <w:style w:type="character" w:customStyle="1" w:styleId="WW8Num20z0">
    <w:name w:val="WW8Num20z0"/>
    <w:rsid w:val="00FB5283"/>
    <w:rPr>
      <w:rFonts w:ascii="Wingdings" w:hAnsi="Wingdings"/>
    </w:rPr>
  </w:style>
  <w:style w:type="character" w:customStyle="1" w:styleId="WW8Num20z1">
    <w:name w:val="WW8Num20z1"/>
    <w:rsid w:val="00FB5283"/>
    <w:rPr>
      <w:rFonts w:ascii="Courier New" w:hAnsi="Courier New"/>
    </w:rPr>
  </w:style>
  <w:style w:type="character" w:customStyle="1" w:styleId="WW8Num20z3">
    <w:name w:val="WW8Num20z3"/>
    <w:rsid w:val="00FB5283"/>
    <w:rPr>
      <w:rFonts w:ascii="Symbol" w:hAnsi="Symbol"/>
    </w:rPr>
  </w:style>
  <w:style w:type="character" w:customStyle="1" w:styleId="WW8Num21z0">
    <w:name w:val="WW8Num21z0"/>
    <w:rsid w:val="00FB5283"/>
    <w:rPr>
      <w:rFonts w:ascii="Wingdings" w:hAnsi="Wingdings"/>
    </w:rPr>
  </w:style>
  <w:style w:type="character" w:customStyle="1" w:styleId="WW8Num21z1">
    <w:name w:val="WW8Num21z1"/>
    <w:rsid w:val="00FB5283"/>
    <w:rPr>
      <w:rFonts w:ascii="Courier New" w:hAnsi="Courier New"/>
    </w:rPr>
  </w:style>
  <w:style w:type="character" w:customStyle="1" w:styleId="WW8Num21z3">
    <w:name w:val="WW8Num21z3"/>
    <w:rsid w:val="00FB5283"/>
    <w:rPr>
      <w:rFonts w:ascii="Symbol" w:hAnsi="Symbol"/>
    </w:rPr>
  </w:style>
  <w:style w:type="character" w:customStyle="1" w:styleId="WW8Num22z0">
    <w:name w:val="WW8Num22z0"/>
    <w:rsid w:val="00FB5283"/>
    <w:rPr>
      <w:rFonts w:ascii="Wingdings" w:hAnsi="Wingdings"/>
    </w:rPr>
  </w:style>
  <w:style w:type="character" w:customStyle="1" w:styleId="WW8Num22z1">
    <w:name w:val="WW8Num22z1"/>
    <w:rsid w:val="00FB5283"/>
    <w:rPr>
      <w:rFonts w:ascii="Courier New" w:hAnsi="Courier New"/>
    </w:rPr>
  </w:style>
  <w:style w:type="character" w:customStyle="1" w:styleId="WW8Num22z3">
    <w:name w:val="WW8Num22z3"/>
    <w:rsid w:val="00FB5283"/>
    <w:rPr>
      <w:rFonts w:ascii="Symbol" w:hAnsi="Symbol"/>
    </w:rPr>
  </w:style>
  <w:style w:type="character" w:customStyle="1" w:styleId="WW8Num23z0">
    <w:name w:val="WW8Num23z0"/>
    <w:rsid w:val="00FB5283"/>
    <w:rPr>
      <w:rFonts w:ascii="Wingdings" w:hAnsi="Wingdings"/>
    </w:rPr>
  </w:style>
  <w:style w:type="character" w:customStyle="1" w:styleId="WW8Num23z1">
    <w:name w:val="WW8Num23z1"/>
    <w:rsid w:val="00FB5283"/>
    <w:rPr>
      <w:rFonts w:ascii="Courier New" w:hAnsi="Courier New"/>
    </w:rPr>
  </w:style>
  <w:style w:type="character" w:customStyle="1" w:styleId="WW8Num23z3">
    <w:name w:val="WW8Num23z3"/>
    <w:rsid w:val="00FB5283"/>
    <w:rPr>
      <w:rFonts w:ascii="Symbol" w:hAnsi="Symbol"/>
    </w:rPr>
  </w:style>
  <w:style w:type="character" w:customStyle="1" w:styleId="WW8Num24z0">
    <w:name w:val="WW8Num24z0"/>
    <w:rsid w:val="00FB5283"/>
    <w:rPr>
      <w:rFonts w:ascii="Wingdings" w:hAnsi="Wingdings"/>
    </w:rPr>
  </w:style>
  <w:style w:type="character" w:customStyle="1" w:styleId="WW8Num24z1">
    <w:name w:val="WW8Num24z1"/>
    <w:rsid w:val="00FB5283"/>
    <w:rPr>
      <w:rFonts w:ascii="Courier New" w:hAnsi="Courier New"/>
    </w:rPr>
  </w:style>
  <w:style w:type="character" w:customStyle="1" w:styleId="WW8Num24z3">
    <w:name w:val="WW8Num24z3"/>
    <w:rsid w:val="00FB5283"/>
    <w:rPr>
      <w:rFonts w:ascii="Symbol" w:hAnsi="Symbol"/>
    </w:rPr>
  </w:style>
  <w:style w:type="character" w:customStyle="1" w:styleId="WW8Num25z0">
    <w:name w:val="WW8Num25z0"/>
    <w:rsid w:val="00FB5283"/>
    <w:rPr>
      <w:rFonts w:ascii="Wingdings" w:hAnsi="Wingdings"/>
    </w:rPr>
  </w:style>
  <w:style w:type="character" w:customStyle="1" w:styleId="WW8Num25z1">
    <w:name w:val="WW8Num25z1"/>
    <w:rsid w:val="00FB5283"/>
    <w:rPr>
      <w:rFonts w:ascii="Courier New" w:hAnsi="Courier New"/>
    </w:rPr>
  </w:style>
  <w:style w:type="character" w:customStyle="1" w:styleId="WW8Num25z3">
    <w:name w:val="WW8Num25z3"/>
    <w:rsid w:val="00FB5283"/>
    <w:rPr>
      <w:rFonts w:ascii="Symbol" w:hAnsi="Symbol"/>
    </w:rPr>
  </w:style>
  <w:style w:type="character" w:customStyle="1" w:styleId="WW8Num26z0">
    <w:name w:val="WW8Num26z0"/>
    <w:rsid w:val="00FB5283"/>
    <w:rPr>
      <w:rFonts w:ascii="Wingdings" w:hAnsi="Wingdings"/>
    </w:rPr>
  </w:style>
  <w:style w:type="character" w:customStyle="1" w:styleId="WW8Num26z1">
    <w:name w:val="WW8Num26z1"/>
    <w:rsid w:val="00FB5283"/>
    <w:rPr>
      <w:rFonts w:ascii="Courier New" w:hAnsi="Courier New"/>
    </w:rPr>
  </w:style>
  <w:style w:type="character" w:customStyle="1" w:styleId="WW8Num26z3">
    <w:name w:val="WW8Num26z3"/>
    <w:rsid w:val="00FB5283"/>
    <w:rPr>
      <w:rFonts w:ascii="Symbol" w:hAnsi="Symbol"/>
    </w:rPr>
  </w:style>
  <w:style w:type="character" w:customStyle="1" w:styleId="WW8Num27z0">
    <w:name w:val="WW8Num27z0"/>
    <w:rsid w:val="00FB5283"/>
    <w:rPr>
      <w:rFonts w:ascii="Wingdings" w:hAnsi="Wingdings"/>
    </w:rPr>
  </w:style>
  <w:style w:type="character" w:customStyle="1" w:styleId="WW8Num27z1">
    <w:name w:val="WW8Num27z1"/>
    <w:rsid w:val="00FB5283"/>
    <w:rPr>
      <w:rFonts w:ascii="Courier New" w:hAnsi="Courier New"/>
    </w:rPr>
  </w:style>
  <w:style w:type="character" w:customStyle="1" w:styleId="WW8Num27z3">
    <w:name w:val="WW8Num27z3"/>
    <w:rsid w:val="00FB5283"/>
    <w:rPr>
      <w:rFonts w:ascii="Symbol" w:hAnsi="Symbol"/>
    </w:rPr>
  </w:style>
  <w:style w:type="character" w:customStyle="1" w:styleId="WW8Num28z0">
    <w:name w:val="WW8Num28z0"/>
    <w:rsid w:val="00FB5283"/>
    <w:rPr>
      <w:rFonts w:ascii="Wingdings" w:hAnsi="Wingdings"/>
    </w:rPr>
  </w:style>
  <w:style w:type="character" w:customStyle="1" w:styleId="WW8Num28z1">
    <w:name w:val="WW8Num28z1"/>
    <w:rsid w:val="00FB5283"/>
    <w:rPr>
      <w:rFonts w:ascii="Courier New" w:hAnsi="Courier New"/>
    </w:rPr>
  </w:style>
  <w:style w:type="character" w:customStyle="1" w:styleId="WW8Num28z3">
    <w:name w:val="WW8Num28z3"/>
    <w:rsid w:val="00FB5283"/>
    <w:rPr>
      <w:rFonts w:ascii="Symbol" w:hAnsi="Symbol"/>
    </w:rPr>
  </w:style>
  <w:style w:type="character" w:customStyle="1" w:styleId="WW8Num29z0">
    <w:name w:val="WW8Num29z0"/>
    <w:rsid w:val="00FB5283"/>
    <w:rPr>
      <w:rFonts w:ascii="Wingdings" w:hAnsi="Wingdings"/>
    </w:rPr>
  </w:style>
  <w:style w:type="character" w:customStyle="1" w:styleId="WW8Num29z1">
    <w:name w:val="WW8Num29z1"/>
    <w:rsid w:val="00FB5283"/>
    <w:rPr>
      <w:rFonts w:ascii="Courier New" w:hAnsi="Courier New"/>
    </w:rPr>
  </w:style>
  <w:style w:type="character" w:customStyle="1" w:styleId="WW8Num29z3">
    <w:name w:val="WW8Num29z3"/>
    <w:rsid w:val="00FB5283"/>
    <w:rPr>
      <w:rFonts w:ascii="Symbol" w:hAnsi="Symbol"/>
    </w:rPr>
  </w:style>
  <w:style w:type="character" w:customStyle="1" w:styleId="WW8Num30z0">
    <w:name w:val="WW8Num30z0"/>
    <w:rsid w:val="00FB5283"/>
    <w:rPr>
      <w:rFonts w:ascii="Wingdings" w:hAnsi="Wingdings"/>
    </w:rPr>
  </w:style>
  <w:style w:type="character" w:customStyle="1" w:styleId="WW8Num30z1">
    <w:name w:val="WW8Num30z1"/>
    <w:rsid w:val="00FB5283"/>
    <w:rPr>
      <w:rFonts w:ascii="Courier New" w:hAnsi="Courier New"/>
    </w:rPr>
  </w:style>
  <w:style w:type="character" w:customStyle="1" w:styleId="WW8Num30z3">
    <w:name w:val="WW8Num30z3"/>
    <w:rsid w:val="00FB5283"/>
    <w:rPr>
      <w:rFonts w:ascii="Symbol" w:hAnsi="Symbol"/>
    </w:rPr>
  </w:style>
  <w:style w:type="character" w:customStyle="1" w:styleId="WW8Num31z0">
    <w:name w:val="WW8Num31z0"/>
    <w:rsid w:val="00FB5283"/>
    <w:rPr>
      <w:rFonts w:ascii="Wingdings" w:hAnsi="Wingdings"/>
    </w:rPr>
  </w:style>
  <w:style w:type="character" w:customStyle="1" w:styleId="WW8Num31z1">
    <w:name w:val="WW8Num31z1"/>
    <w:rsid w:val="00FB5283"/>
    <w:rPr>
      <w:rFonts w:ascii="Courier New" w:hAnsi="Courier New"/>
    </w:rPr>
  </w:style>
  <w:style w:type="character" w:customStyle="1" w:styleId="WW8Num31z3">
    <w:name w:val="WW8Num31z3"/>
    <w:rsid w:val="00FB5283"/>
    <w:rPr>
      <w:rFonts w:ascii="Symbol" w:hAnsi="Symbol"/>
    </w:rPr>
  </w:style>
  <w:style w:type="character" w:customStyle="1" w:styleId="Bullets">
    <w:name w:val="Bullets"/>
    <w:rsid w:val="00FB5283"/>
    <w:rPr>
      <w:rFonts w:ascii="OpenSymbol" w:eastAsia="OpenSymbol" w:hAnsi="OpenSymbol" w:cs="OpenSymbol"/>
    </w:rPr>
  </w:style>
  <w:style w:type="paragraph" w:customStyle="1" w:styleId="Heading">
    <w:name w:val="Heading"/>
    <w:basedOn w:val="Normal"/>
    <w:next w:val="BodyText"/>
    <w:rsid w:val="00FB5283"/>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FB5283"/>
    <w:pPr>
      <w:suppressAutoHyphens/>
      <w:spacing w:after="120"/>
      <w:jc w:val="left"/>
    </w:pPr>
    <w:rPr>
      <w:szCs w:val="24"/>
      <w:lang w:eastAsia="hi-IN" w:bidi="hi-IN"/>
    </w:rPr>
  </w:style>
  <w:style w:type="paragraph" w:customStyle="1" w:styleId="Index">
    <w:name w:val="Index"/>
    <w:basedOn w:val="Normal"/>
    <w:rsid w:val="00FB5283"/>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FB5283"/>
    <w:rPr>
      <w:rFonts w:cs="Mangal"/>
      <w:sz w:val="24"/>
      <w:szCs w:val="21"/>
      <w:lang w:eastAsia="hi-IN" w:bidi="hi-IN"/>
    </w:rPr>
  </w:style>
  <w:style w:type="character" w:customStyle="1" w:styleId="FooterChar1">
    <w:name w:val="Footer Char1"/>
    <w:rsid w:val="00FB5283"/>
    <w:rPr>
      <w:rFonts w:cs="Mangal"/>
      <w:sz w:val="24"/>
      <w:szCs w:val="21"/>
      <w:lang w:eastAsia="hi-IN" w:bidi="hi-IN"/>
    </w:rPr>
  </w:style>
  <w:style w:type="character" w:customStyle="1" w:styleId="BalloonTextChar1">
    <w:name w:val="Balloon Text Char1"/>
    <w:rsid w:val="00FB5283"/>
    <w:rPr>
      <w:rFonts w:ascii="Tahoma" w:hAnsi="Tahoma" w:cs="Mangal"/>
      <w:sz w:val="16"/>
      <w:szCs w:val="14"/>
      <w:lang w:eastAsia="hi-IN" w:bidi="hi-IN"/>
    </w:rPr>
  </w:style>
  <w:style w:type="paragraph" w:customStyle="1" w:styleId="WW-Default">
    <w:name w:val="WW-Default"/>
    <w:rsid w:val="00FB5283"/>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FB5283"/>
    <w:rPr>
      <w:rFonts w:cs="Mangal"/>
      <w:szCs w:val="18"/>
      <w:lang w:eastAsia="hi-IN" w:bidi="hi-IN"/>
    </w:rPr>
  </w:style>
  <w:style w:type="character" w:customStyle="1" w:styleId="CommentSubjectChar1">
    <w:name w:val="Comment Subject Char1"/>
    <w:rsid w:val="00FB5283"/>
    <w:rPr>
      <w:rFonts w:cs="Mangal"/>
      <w:b/>
      <w:bCs/>
      <w:szCs w:val="18"/>
      <w:lang w:val="en-US" w:eastAsia="hi-IN" w:bidi="hi-IN"/>
    </w:rPr>
  </w:style>
  <w:style w:type="paragraph" w:customStyle="1" w:styleId="Contents10">
    <w:name w:val="Contents 10"/>
    <w:basedOn w:val="Index"/>
    <w:rsid w:val="00FB5283"/>
    <w:pPr>
      <w:tabs>
        <w:tab w:val="right" w:leader="dot" w:pos="7425"/>
      </w:tabs>
      <w:ind w:left="2547"/>
    </w:pPr>
  </w:style>
  <w:style w:type="paragraph" w:customStyle="1" w:styleId="TableContents">
    <w:name w:val="Table Contents"/>
    <w:basedOn w:val="Normal"/>
    <w:rsid w:val="00FB5283"/>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FB5283"/>
    <w:pPr>
      <w:jc w:val="center"/>
    </w:pPr>
    <w:rPr>
      <w:b/>
      <w:bCs/>
    </w:rPr>
  </w:style>
  <w:style w:type="paragraph" w:customStyle="1" w:styleId="Framecontents">
    <w:name w:val="Frame contents"/>
    <w:basedOn w:val="BodyText"/>
    <w:rsid w:val="00FB5283"/>
    <w:pPr>
      <w:suppressAutoHyphens/>
      <w:spacing w:after="120"/>
      <w:jc w:val="left"/>
    </w:pPr>
    <w:rPr>
      <w:szCs w:val="24"/>
      <w:lang w:eastAsia="hi-IN" w:bidi="hi-IN"/>
    </w:rPr>
  </w:style>
  <w:style w:type="character" w:customStyle="1" w:styleId="emailstyle17">
    <w:name w:val="emailstyle17"/>
    <w:semiHidden/>
    <w:rsid w:val="00FB5283"/>
    <w:rPr>
      <w:rFonts w:ascii="Arial" w:hAnsi="Arial" w:cs="Arial" w:hint="default"/>
      <w:color w:val="auto"/>
      <w:sz w:val="20"/>
      <w:szCs w:val="20"/>
    </w:rPr>
  </w:style>
  <w:style w:type="paragraph" w:styleId="ListNumber">
    <w:name w:val="List Number"/>
    <w:basedOn w:val="Normal"/>
    <w:rsid w:val="00FB5283"/>
    <w:pPr>
      <w:numPr>
        <w:numId w:val="19"/>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FB5283"/>
    <w:pPr>
      <w:numPr>
        <w:numId w:val="20"/>
      </w:num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FB5283"/>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FB5283"/>
    <w:rPr>
      <w:rFonts w:ascii="Arial" w:eastAsia="Times New Roman" w:hAnsi="Arial" w:cs="Times New Roman"/>
      <w:sz w:val="20"/>
      <w:szCs w:val="20"/>
      <w:lang w:val="en-GB" w:eastAsia="en-IN"/>
    </w:rPr>
  </w:style>
  <w:style w:type="paragraph" w:styleId="DocumentMap">
    <w:name w:val="Document Map"/>
    <w:basedOn w:val="Normal"/>
    <w:link w:val="DocumentMapChar"/>
    <w:rsid w:val="00FB5283"/>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FB5283"/>
    <w:rPr>
      <w:rFonts w:ascii="Tahoma" w:eastAsia="Times New Roman" w:hAnsi="Tahoma" w:cs="Times New Roman"/>
      <w:sz w:val="20"/>
      <w:szCs w:val="20"/>
      <w:shd w:val="clear" w:color="auto" w:fill="000080"/>
      <w:lang w:val="en-IN" w:eastAsia="en-IN"/>
    </w:rPr>
  </w:style>
  <w:style w:type="character" w:customStyle="1" w:styleId="a">
    <w:name w:val="a"/>
    <w:aliases w:val="b,c"/>
    <w:rsid w:val="00FB5283"/>
  </w:style>
  <w:style w:type="character" w:customStyle="1" w:styleId="a1">
    <w:name w:val="a1"/>
    <w:aliases w:val="2,3"/>
    <w:rsid w:val="00FB5283"/>
  </w:style>
  <w:style w:type="paragraph" w:customStyle="1" w:styleId="p4">
    <w:name w:val="p4"/>
    <w:basedOn w:val="Normal"/>
    <w:rsid w:val="00FB5283"/>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FB5283"/>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FB5283"/>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FB5283"/>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FB5283"/>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FB5283"/>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FB5283"/>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FB5283"/>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FB5283"/>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FB5283"/>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FB5283"/>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FB5283"/>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FB5283"/>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FB5283"/>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FB5283"/>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FB5283"/>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FB5283"/>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B5283"/>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FB5283"/>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FB5283"/>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FB5283"/>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FB5283"/>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FB5283"/>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FB5283"/>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FB5283"/>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FB5283"/>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283"/>
    <w:rPr>
      <w:rFonts w:ascii="Times New Roman" w:eastAsia="Times New Roman" w:hAnsi="Times New Roman" w:cs="Mangal"/>
      <w:sz w:val="32"/>
      <w:szCs w:val="32"/>
    </w:rPr>
  </w:style>
  <w:style w:type="character" w:customStyle="1" w:styleId="Heading2Char">
    <w:name w:val="Heading 2 Char"/>
    <w:basedOn w:val="DefaultParagraphFont"/>
    <w:link w:val="Heading2"/>
    <w:rsid w:val="00FB5283"/>
    <w:rPr>
      <w:rFonts w:ascii="Times New Roman" w:eastAsia="Times New Roman" w:hAnsi="Times New Roman" w:cs="Mangal"/>
      <w:sz w:val="40"/>
      <w:szCs w:val="40"/>
    </w:rPr>
  </w:style>
  <w:style w:type="character" w:customStyle="1" w:styleId="Heading3Char">
    <w:name w:val="Heading 3 Char"/>
    <w:basedOn w:val="DefaultParagraphFont"/>
    <w:link w:val="Heading3"/>
    <w:rsid w:val="00FB5283"/>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FB5283"/>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FB5283"/>
    <w:rPr>
      <w:rFonts w:ascii="Times New Roman" w:eastAsia="Times New Roman" w:hAnsi="Times New Roman" w:cs="Mangal"/>
      <w:sz w:val="32"/>
      <w:szCs w:val="32"/>
    </w:rPr>
  </w:style>
  <w:style w:type="character" w:customStyle="1" w:styleId="Heading6Char">
    <w:name w:val="Heading 6 Char"/>
    <w:basedOn w:val="DefaultParagraphFont"/>
    <w:link w:val="Heading6"/>
    <w:rsid w:val="00FB5283"/>
    <w:rPr>
      <w:rFonts w:ascii="Times New Roman" w:eastAsia="Times New Roman" w:hAnsi="Times New Roman" w:cs="Mangal"/>
      <w:b/>
      <w:sz w:val="32"/>
      <w:szCs w:val="32"/>
    </w:rPr>
  </w:style>
  <w:style w:type="character" w:customStyle="1" w:styleId="Heading7Char">
    <w:name w:val="Heading 7 Char"/>
    <w:basedOn w:val="DefaultParagraphFont"/>
    <w:link w:val="Heading7"/>
    <w:rsid w:val="00FB5283"/>
    <w:rPr>
      <w:rFonts w:ascii="Times New Roman" w:eastAsia="Times New Roman" w:hAnsi="Times New Roman" w:cs="Mangal"/>
      <w:b/>
      <w:sz w:val="28"/>
      <w:szCs w:val="32"/>
    </w:rPr>
  </w:style>
  <w:style w:type="character" w:customStyle="1" w:styleId="Heading8Char">
    <w:name w:val="Heading 8 Char"/>
    <w:basedOn w:val="DefaultParagraphFont"/>
    <w:link w:val="Heading8"/>
    <w:rsid w:val="00FB5283"/>
    <w:rPr>
      <w:rFonts w:ascii="Times New Roman" w:eastAsia="Times New Roman" w:hAnsi="Times New Roman" w:cs="Mangal"/>
      <w:b/>
      <w:sz w:val="24"/>
      <w:szCs w:val="32"/>
    </w:rPr>
  </w:style>
  <w:style w:type="character" w:customStyle="1" w:styleId="Heading9Char">
    <w:name w:val="Heading 9 Char"/>
    <w:basedOn w:val="DefaultParagraphFont"/>
    <w:link w:val="Heading9"/>
    <w:rsid w:val="00FB5283"/>
    <w:rPr>
      <w:rFonts w:ascii="Times New Roman" w:eastAsia="Times New Roman" w:hAnsi="Times New Roman" w:cs="Mangal"/>
      <w:b/>
      <w:bCs/>
      <w:sz w:val="24"/>
      <w:szCs w:val="32"/>
    </w:rPr>
  </w:style>
  <w:style w:type="numbering" w:customStyle="1" w:styleId="NoList1">
    <w:name w:val="No List1"/>
    <w:next w:val="NoList"/>
    <w:uiPriority w:val="99"/>
    <w:semiHidden/>
    <w:rsid w:val="00FB5283"/>
  </w:style>
  <w:style w:type="paragraph" w:styleId="BodyTextIndent">
    <w:name w:val="Body Text Indent"/>
    <w:basedOn w:val="Normal"/>
    <w:link w:val="BodyTextIndentChar"/>
    <w:rsid w:val="00FB5283"/>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FB5283"/>
    <w:rPr>
      <w:rFonts w:ascii="Times New Roman" w:eastAsia="Times New Roman" w:hAnsi="Times New Roman" w:cs="Mangal"/>
      <w:sz w:val="32"/>
      <w:szCs w:val="32"/>
    </w:rPr>
  </w:style>
  <w:style w:type="paragraph" w:styleId="BodyTextIndent2">
    <w:name w:val="Body Text Indent 2"/>
    <w:basedOn w:val="Normal"/>
    <w:link w:val="BodyTextIndent2Char"/>
    <w:rsid w:val="00FB5283"/>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FB5283"/>
    <w:rPr>
      <w:rFonts w:ascii="Times New Roman" w:eastAsia="Times New Roman" w:hAnsi="Times New Roman" w:cs="Mangal"/>
      <w:sz w:val="32"/>
      <w:szCs w:val="32"/>
    </w:rPr>
  </w:style>
  <w:style w:type="paragraph" w:styleId="BodyText">
    <w:name w:val="Body Text"/>
    <w:basedOn w:val="Normal"/>
    <w:link w:val="BodyTextChar"/>
    <w:qFormat/>
    <w:rsid w:val="00FB5283"/>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FB5283"/>
    <w:rPr>
      <w:rFonts w:ascii="Times New Roman" w:eastAsia="Times New Roman" w:hAnsi="Times New Roman" w:cs="Mangal"/>
      <w:sz w:val="24"/>
      <w:szCs w:val="32"/>
    </w:rPr>
  </w:style>
  <w:style w:type="paragraph" w:styleId="ListBullet">
    <w:name w:val="List Bullet"/>
    <w:basedOn w:val="Normal"/>
    <w:autoRedefine/>
    <w:rsid w:val="00FB5283"/>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FB5283"/>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FB5283"/>
    <w:rPr>
      <w:rFonts w:ascii="Times New Roman" w:eastAsia="Times New Roman" w:hAnsi="Times New Roman" w:cs="Mangal"/>
      <w:sz w:val="24"/>
      <w:szCs w:val="32"/>
    </w:rPr>
  </w:style>
  <w:style w:type="paragraph" w:styleId="BodyText3">
    <w:name w:val="Body Text 3"/>
    <w:basedOn w:val="Normal"/>
    <w:link w:val="BodyText3Char"/>
    <w:rsid w:val="00FB5283"/>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FB5283"/>
    <w:rPr>
      <w:rFonts w:ascii="Times New Roman" w:eastAsia="Times New Roman" w:hAnsi="Times New Roman" w:cs="Mangal"/>
      <w:sz w:val="28"/>
      <w:szCs w:val="32"/>
    </w:rPr>
  </w:style>
  <w:style w:type="paragraph" w:styleId="BodyTextIndent3">
    <w:name w:val="Body Text Indent 3"/>
    <w:basedOn w:val="Normal"/>
    <w:link w:val="BodyTextIndent3Char"/>
    <w:rsid w:val="00FB5283"/>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FB5283"/>
    <w:rPr>
      <w:rFonts w:ascii="Times New Roman" w:eastAsia="Times New Roman" w:hAnsi="Times New Roman" w:cs="Mangal"/>
      <w:sz w:val="32"/>
      <w:szCs w:val="32"/>
    </w:rPr>
  </w:style>
  <w:style w:type="paragraph" w:customStyle="1" w:styleId="font5">
    <w:name w:val="font5"/>
    <w:basedOn w:val="Normal"/>
    <w:rsid w:val="00FB5283"/>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FB5283"/>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FB5283"/>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FB5283"/>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FB5283"/>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FB5283"/>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FB5283"/>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FB5283"/>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FB5283"/>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FB5283"/>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FB5283"/>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FB5283"/>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FB5283"/>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FB5283"/>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FB5283"/>
    <w:rPr>
      <w:rFonts w:ascii="Times New Roman" w:eastAsia="Times New Roman" w:hAnsi="Times New Roman" w:cs="Mangal"/>
      <w:sz w:val="20"/>
      <w:szCs w:val="20"/>
    </w:rPr>
  </w:style>
  <w:style w:type="character" w:styleId="PageNumber">
    <w:name w:val="page number"/>
    <w:basedOn w:val="DefaultParagraphFont"/>
    <w:rsid w:val="00FB5283"/>
  </w:style>
  <w:style w:type="paragraph" w:styleId="Footer">
    <w:name w:val="footer"/>
    <w:basedOn w:val="Normal"/>
    <w:link w:val="FooterChar"/>
    <w:uiPriority w:val="99"/>
    <w:rsid w:val="00FB5283"/>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FB5283"/>
    <w:rPr>
      <w:rFonts w:ascii="Times New Roman" w:eastAsia="Times New Roman" w:hAnsi="Times New Roman" w:cs="Mangal"/>
      <w:sz w:val="20"/>
      <w:szCs w:val="20"/>
    </w:rPr>
  </w:style>
  <w:style w:type="paragraph" w:customStyle="1" w:styleId="xl69">
    <w:name w:val="xl69"/>
    <w:basedOn w:val="Normal"/>
    <w:rsid w:val="00FB5283"/>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FB5283"/>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FB5283"/>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FB5283"/>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FB5283"/>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FB5283"/>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FB5283"/>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FB5283"/>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FB5283"/>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FB5283"/>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FB5283"/>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FB5283"/>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FB5283"/>
    <w:rPr>
      <w:rFonts w:ascii="Times New Roman" w:eastAsia="Times New Roman" w:hAnsi="Times New Roman" w:cs="Mangal"/>
      <w:b/>
      <w:sz w:val="26"/>
      <w:szCs w:val="24"/>
      <w:u w:val="single"/>
    </w:rPr>
  </w:style>
  <w:style w:type="paragraph" w:customStyle="1" w:styleId="font8">
    <w:name w:val="font8"/>
    <w:basedOn w:val="Normal"/>
    <w:rsid w:val="00FB5283"/>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FB5283"/>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FB52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FB52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FB5283"/>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FB528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FB5283"/>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FB5283"/>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FB528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FB528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FB52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FB5283"/>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FB5283"/>
    <w:rPr>
      <w:rFonts w:ascii="Times New Roman" w:eastAsia="Times New Roman" w:hAnsi="Times New Roman" w:cs="Mangal"/>
      <w:b/>
      <w:sz w:val="28"/>
      <w:szCs w:val="24"/>
    </w:rPr>
  </w:style>
  <w:style w:type="paragraph" w:styleId="Caption">
    <w:name w:val="caption"/>
    <w:basedOn w:val="Normal"/>
    <w:next w:val="Normal"/>
    <w:qFormat/>
    <w:rsid w:val="00FB5283"/>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FB5283"/>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FB528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FB5283"/>
    <w:rPr>
      <w:rFonts w:ascii="Tahoma" w:eastAsia="Times New Roman" w:hAnsi="Tahoma" w:cs="Tahoma"/>
      <w:sz w:val="16"/>
      <w:szCs w:val="16"/>
    </w:rPr>
  </w:style>
  <w:style w:type="paragraph" w:customStyle="1" w:styleId="o">
    <w:name w:val="o"/>
    <w:basedOn w:val="Normal"/>
    <w:rsid w:val="00FB5283"/>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B5283"/>
  </w:style>
  <w:style w:type="table" w:customStyle="1" w:styleId="TableGrid3">
    <w:name w:val="Table Grid3"/>
    <w:basedOn w:val="TableNormal"/>
    <w:next w:val="TableGrid"/>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FB5283"/>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FB5283"/>
  </w:style>
  <w:style w:type="table" w:customStyle="1" w:styleId="TableGrid4">
    <w:name w:val="Table Grid4"/>
    <w:basedOn w:val="TableNormal"/>
    <w:next w:val="TableGrid"/>
    <w:uiPriority w:val="99"/>
    <w:rsid w:val="00FB52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FB5283"/>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FB5283"/>
    <w:rPr>
      <w:color w:val="0000FF"/>
      <w:u w:val="single"/>
    </w:rPr>
  </w:style>
  <w:style w:type="character" w:customStyle="1" w:styleId="ListParagraphChar">
    <w:name w:val="List Paragraph Char"/>
    <w:link w:val="ListParagraph"/>
    <w:uiPriority w:val="34"/>
    <w:locked/>
    <w:rsid w:val="00FB5283"/>
    <w:rPr>
      <w:rFonts w:ascii="Times New Roman" w:eastAsia="Times New Roman" w:hAnsi="Times New Roman" w:cs="Mangal"/>
      <w:sz w:val="24"/>
      <w:szCs w:val="24"/>
    </w:rPr>
  </w:style>
  <w:style w:type="paragraph" w:styleId="BlockText">
    <w:name w:val="Block Text"/>
    <w:basedOn w:val="Normal"/>
    <w:rsid w:val="00FB5283"/>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FB5283"/>
    <w:rPr>
      <w:rFonts w:ascii="Arial" w:hAnsi="Arial"/>
      <w:b/>
      <w:sz w:val="20"/>
    </w:rPr>
  </w:style>
  <w:style w:type="character" w:styleId="CommentReference">
    <w:name w:val="annotation reference"/>
    <w:unhideWhenUsed/>
    <w:rsid w:val="00FB5283"/>
    <w:rPr>
      <w:sz w:val="16"/>
      <w:szCs w:val="16"/>
    </w:rPr>
  </w:style>
  <w:style w:type="paragraph" w:styleId="CommentText">
    <w:name w:val="annotation text"/>
    <w:basedOn w:val="Normal"/>
    <w:link w:val="CommentTextChar"/>
    <w:unhideWhenUsed/>
    <w:rsid w:val="00FB5283"/>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FB5283"/>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FB5283"/>
    <w:rPr>
      <w:b/>
      <w:bCs/>
    </w:rPr>
  </w:style>
  <w:style w:type="character" w:customStyle="1" w:styleId="CommentSubjectChar">
    <w:name w:val="Comment Subject Char"/>
    <w:basedOn w:val="CommentTextChar"/>
    <w:link w:val="CommentSubject"/>
    <w:rsid w:val="00FB5283"/>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FB5283"/>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FB5283"/>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FB5283"/>
    <w:rPr>
      <w:rFonts w:ascii="Cambria" w:hAnsi="Cambria"/>
      <w:lang w:bidi="en-US"/>
    </w:rPr>
  </w:style>
  <w:style w:type="paragraph" w:styleId="FootnoteText">
    <w:name w:val="footnote text"/>
    <w:basedOn w:val="Normal"/>
    <w:link w:val="FootnoteTextChar"/>
    <w:uiPriority w:val="99"/>
    <w:rsid w:val="00FB5283"/>
    <w:pPr>
      <w:spacing w:after="0" w:line="240" w:lineRule="auto"/>
    </w:pPr>
    <w:rPr>
      <w:rFonts w:ascii="Cambria" w:hAnsi="Cambria"/>
      <w:lang w:bidi="en-US"/>
    </w:rPr>
  </w:style>
  <w:style w:type="character" w:customStyle="1" w:styleId="FootnoteTextChar1">
    <w:name w:val="Footnote Text Char1"/>
    <w:basedOn w:val="DefaultParagraphFont"/>
    <w:uiPriority w:val="99"/>
    <w:rsid w:val="00FB5283"/>
    <w:rPr>
      <w:sz w:val="20"/>
      <w:szCs w:val="20"/>
    </w:rPr>
  </w:style>
  <w:style w:type="paragraph" w:styleId="TOC2">
    <w:name w:val="toc 2"/>
    <w:basedOn w:val="Normal"/>
    <w:next w:val="Normal"/>
    <w:autoRedefine/>
    <w:uiPriority w:val="39"/>
    <w:qFormat/>
    <w:rsid w:val="00FB5283"/>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FB5283"/>
    <w:rPr>
      <w:rFonts w:eastAsia="Times New Roman"/>
    </w:rPr>
  </w:style>
  <w:style w:type="paragraph" w:customStyle="1" w:styleId="Default">
    <w:name w:val="Default"/>
    <w:uiPriority w:val="99"/>
    <w:rsid w:val="00FB5283"/>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FB5283"/>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FB5283"/>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FB5283"/>
    <w:rPr>
      <w:rFonts w:ascii="Cambria" w:eastAsia="Times New Roman" w:hAnsi="Cambria" w:cs="Times New Roman"/>
      <w:sz w:val="24"/>
      <w:szCs w:val="20"/>
      <w:lang w:eastAsia="ja-JP" w:bidi="hi-IN"/>
    </w:rPr>
  </w:style>
  <w:style w:type="character" w:styleId="Emphasis">
    <w:name w:val="Emphasis"/>
    <w:uiPriority w:val="99"/>
    <w:qFormat/>
    <w:rsid w:val="00FB5283"/>
    <w:rPr>
      <w:caps/>
      <w:spacing w:val="5"/>
      <w:sz w:val="20"/>
      <w:szCs w:val="20"/>
    </w:rPr>
  </w:style>
  <w:style w:type="paragraph" w:styleId="TableofFigures">
    <w:name w:val="table of figures"/>
    <w:basedOn w:val="Normal"/>
    <w:next w:val="Normal"/>
    <w:uiPriority w:val="99"/>
    <w:rsid w:val="00FB5283"/>
    <w:pPr>
      <w:spacing w:after="0" w:line="252" w:lineRule="auto"/>
    </w:pPr>
    <w:rPr>
      <w:rFonts w:ascii="Cambria" w:eastAsia="Times New Roman" w:hAnsi="Cambria" w:cs="Times New Roman"/>
      <w:lang w:bidi="en-US"/>
    </w:rPr>
  </w:style>
  <w:style w:type="character" w:styleId="Strong">
    <w:name w:val="Strong"/>
    <w:qFormat/>
    <w:rsid w:val="00FB5283"/>
    <w:rPr>
      <w:b/>
      <w:bCs/>
      <w:color w:val="943634"/>
      <w:spacing w:val="5"/>
    </w:rPr>
  </w:style>
  <w:style w:type="paragraph" w:styleId="Quote">
    <w:name w:val="Quote"/>
    <w:basedOn w:val="Normal"/>
    <w:next w:val="Normal"/>
    <w:link w:val="QuoteChar"/>
    <w:uiPriority w:val="29"/>
    <w:qFormat/>
    <w:rsid w:val="00FB5283"/>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FB5283"/>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FB5283"/>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B5283"/>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FB5283"/>
    <w:rPr>
      <w:i/>
      <w:iCs/>
    </w:rPr>
  </w:style>
  <w:style w:type="character" w:styleId="IntenseEmphasis">
    <w:name w:val="Intense Emphasis"/>
    <w:uiPriority w:val="21"/>
    <w:qFormat/>
    <w:rsid w:val="00FB5283"/>
    <w:rPr>
      <w:i/>
      <w:iCs/>
      <w:caps/>
      <w:spacing w:val="10"/>
      <w:sz w:val="20"/>
      <w:szCs w:val="20"/>
    </w:rPr>
  </w:style>
  <w:style w:type="character" w:styleId="SubtleReference">
    <w:name w:val="Subtle Reference"/>
    <w:uiPriority w:val="31"/>
    <w:qFormat/>
    <w:rsid w:val="00FB5283"/>
    <w:rPr>
      <w:rFonts w:ascii="Calibri" w:eastAsia="Times New Roman" w:hAnsi="Calibri" w:cs="Times New Roman"/>
      <w:i/>
      <w:iCs/>
      <w:color w:val="622423"/>
    </w:rPr>
  </w:style>
  <w:style w:type="character" w:styleId="IntenseReference">
    <w:name w:val="Intense Reference"/>
    <w:uiPriority w:val="32"/>
    <w:qFormat/>
    <w:rsid w:val="00FB5283"/>
    <w:rPr>
      <w:rFonts w:ascii="Calibri" w:eastAsia="Times New Roman" w:hAnsi="Calibri" w:cs="Times New Roman"/>
      <w:b/>
      <w:bCs/>
      <w:i/>
      <w:iCs/>
      <w:color w:val="622423"/>
    </w:rPr>
  </w:style>
  <w:style w:type="character" w:styleId="BookTitle">
    <w:name w:val="Book Title"/>
    <w:uiPriority w:val="33"/>
    <w:qFormat/>
    <w:rsid w:val="00FB5283"/>
    <w:rPr>
      <w:caps/>
      <w:color w:val="622423"/>
      <w:spacing w:val="5"/>
      <w:u w:color="622423"/>
    </w:rPr>
  </w:style>
  <w:style w:type="paragraph" w:customStyle="1" w:styleId="BasicParagraph">
    <w:name w:val="[Basic Paragraph]"/>
    <w:basedOn w:val="Normal"/>
    <w:uiPriority w:val="99"/>
    <w:rsid w:val="00FB5283"/>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FB5283"/>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FB5283"/>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FB5283"/>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FB5283"/>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FB5283"/>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FB5283"/>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FB5283"/>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FB5283"/>
    <w:rPr>
      <w:noProof w:val="0"/>
      <w:sz w:val="20"/>
      <w:lang w:val="en-GB"/>
    </w:rPr>
  </w:style>
  <w:style w:type="paragraph" w:customStyle="1" w:styleId="H1">
    <w:name w:val="H1"/>
    <w:basedOn w:val="Normal"/>
    <w:link w:val="H1Char"/>
    <w:qFormat/>
    <w:rsid w:val="00FB5283"/>
    <w:pPr>
      <w:keepNext/>
      <w:keepLines/>
      <w:numPr>
        <w:ilvl w:val="1"/>
        <w:numId w:val="18"/>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FB5283"/>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FB5283"/>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FB5283"/>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FB5283"/>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FB5283"/>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FB5283"/>
    <w:rPr>
      <w:rFonts w:ascii="Wingdings" w:hAnsi="Wingdings"/>
    </w:rPr>
  </w:style>
  <w:style w:type="character" w:customStyle="1" w:styleId="WW8Num4z1">
    <w:name w:val="WW8Num4z1"/>
    <w:rsid w:val="00FB5283"/>
    <w:rPr>
      <w:rFonts w:ascii="Courier New" w:hAnsi="Courier New"/>
    </w:rPr>
  </w:style>
  <w:style w:type="character" w:customStyle="1" w:styleId="WW8Num4z3">
    <w:name w:val="WW8Num4z3"/>
    <w:rsid w:val="00FB5283"/>
    <w:rPr>
      <w:rFonts w:ascii="Symbol" w:hAnsi="Symbol"/>
    </w:rPr>
  </w:style>
  <w:style w:type="character" w:customStyle="1" w:styleId="WW8Num5z0">
    <w:name w:val="WW8Num5z0"/>
    <w:rsid w:val="00FB5283"/>
    <w:rPr>
      <w:rFonts w:ascii="Wingdings" w:hAnsi="Wingdings"/>
    </w:rPr>
  </w:style>
  <w:style w:type="character" w:customStyle="1" w:styleId="WW8Num5z1">
    <w:name w:val="WW8Num5z1"/>
    <w:rsid w:val="00FB5283"/>
    <w:rPr>
      <w:rFonts w:ascii="Courier New" w:hAnsi="Courier New"/>
    </w:rPr>
  </w:style>
  <w:style w:type="character" w:customStyle="1" w:styleId="WW8Num5z3">
    <w:name w:val="WW8Num5z3"/>
    <w:rsid w:val="00FB5283"/>
    <w:rPr>
      <w:rFonts w:ascii="Symbol" w:hAnsi="Symbol"/>
    </w:rPr>
  </w:style>
  <w:style w:type="character" w:customStyle="1" w:styleId="WW8Num7z0">
    <w:name w:val="WW8Num7z0"/>
    <w:rsid w:val="00FB5283"/>
    <w:rPr>
      <w:rFonts w:ascii="Wingdings" w:hAnsi="Wingdings"/>
    </w:rPr>
  </w:style>
  <w:style w:type="character" w:customStyle="1" w:styleId="WW8Num7z1">
    <w:name w:val="WW8Num7z1"/>
    <w:rsid w:val="00FB5283"/>
    <w:rPr>
      <w:rFonts w:ascii="Courier New" w:hAnsi="Courier New"/>
    </w:rPr>
  </w:style>
  <w:style w:type="character" w:customStyle="1" w:styleId="WW8Num7z3">
    <w:name w:val="WW8Num7z3"/>
    <w:rsid w:val="00FB5283"/>
    <w:rPr>
      <w:rFonts w:ascii="Symbol" w:hAnsi="Symbol"/>
    </w:rPr>
  </w:style>
  <w:style w:type="character" w:customStyle="1" w:styleId="WW8Num9z0">
    <w:name w:val="WW8Num9z0"/>
    <w:rsid w:val="00FB5283"/>
    <w:rPr>
      <w:rFonts w:ascii="Wingdings" w:hAnsi="Wingdings"/>
    </w:rPr>
  </w:style>
  <w:style w:type="character" w:customStyle="1" w:styleId="WW8Num9z1">
    <w:name w:val="WW8Num9z1"/>
    <w:rsid w:val="00FB5283"/>
    <w:rPr>
      <w:rFonts w:ascii="Courier New" w:hAnsi="Courier New"/>
    </w:rPr>
  </w:style>
  <w:style w:type="character" w:customStyle="1" w:styleId="WW8Num9z3">
    <w:name w:val="WW8Num9z3"/>
    <w:rsid w:val="00FB5283"/>
    <w:rPr>
      <w:rFonts w:ascii="Symbol" w:hAnsi="Symbol"/>
    </w:rPr>
  </w:style>
  <w:style w:type="character" w:customStyle="1" w:styleId="WW8Num10z0">
    <w:name w:val="WW8Num10z0"/>
    <w:rsid w:val="00FB5283"/>
    <w:rPr>
      <w:rFonts w:ascii="Wingdings" w:hAnsi="Wingdings"/>
    </w:rPr>
  </w:style>
  <w:style w:type="character" w:customStyle="1" w:styleId="WW8Num10z1">
    <w:name w:val="WW8Num10z1"/>
    <w:rsid w:val="00FB5283"/>
    <w:rPr>
      <w:rFonts w:ascii="Courier New" w:hAnsi="Courier New"/>
    </w:rPr>
  </w:style>
  <w:style w:type="character" w:customStyle="1" w:styleId="WW8Num10z3">
    <w:name w:val="WW8Num10z3"/>
    <w:rsid w:val="00FB5283"/>
    <w:rPr>
      <w:rFonts w:ascii="Symbol" w:hAnsi="Symbol"/>
    </w:rPr>
  </w:style>
  <w:style w:type="character" w:customStyle="1" w:styleId="WW8Num11z0">
    <w:name w:val="WW8Num11z0"/>
    <w:rsid w:val="00FB5283"/>
    <w:rPr>
      <w:rFonts w:ascii="Wingdings" w:hAnsi="Wingdings"/>
    </w:rPr>
  </w:style>
  <w:style w:type="character" w:customStyle="1" w:styleId="WW8Num11z1">
    <w:name w:val="WW8Num11z1"/>
    <w:rsid w:val="00FB5283"/>
    <w:rPr>
      <w:rFonts w:ascii="Courier New" w:hAnsi="Courier New"/>
    </w:rPr>
  </w:style>
  <w:style w:type="character" w:customStyle="1" w:styleId="WW8Num11z3">
    <w:name w:val="WW8Num11z3"/>
    <w:rsid w:val="00FB5283"/>
    <w:rPr>
      <w:rFonts w:ascii="Symbol" w:hAnsi="Symbol"/>
    </w:rPr>
  </w:style>
  <w:style w:type="character" w:customStyle="1" w:styleId="WW8Num13z0">
    <w:name w:val="WW8Num13z0"/>
    <w:rsid w:val="00FB5283"/>
    <w:rPr>
      <w:rFonts w:ascii="Wingdings" w:hAnsi="Wingdings"/>
    </w:rPr>
  </w:style>
  <w:style w:type="character" w:customStyle="1" w:styleId="WW8Num13z1">
    <w:name w:val="WW8Num13z1"/>
    <w:rsid w:val="00FB5283"/>
    <w:rPr>
      <w:rFonts w:ascii="Courier New" w:hAnsi="Courier New"/>
    </w:rPr>
  </w:style>
  <w:style w:type="character" w:customStyle="1" w:styleId="WW8Num13z3">
    <w:name w:val="WW8Num13z3"/>
    <w:rsid w:val="00FB5283"/>
    <w:rPr>
      <w:rFonts w:ascii="Symbol" w:hAnsi="Symbol"/>
    </w:rPr>
  </w:style>
  <w:style w:type="character" w:customStyle="1" w:styleId="WW8Num14z0">
    <w:name w:val="WW8Num14z0"/>
    <w:rsid w:val="00FB5283"/>
    <w:rPr>
      <w:rFonts w:ascii="Wingdings" w:hAnsi="Wingdings"/>
    </w:rPr>
  </w:style>
  <w:style w:type="character" w:customStyle="1" w:styleId="WW8Num14z1">
    <w:name w:val="WW8Num14z1"/>
    <w:rsid w:val="00FB5283"/>
    <w:rPr>
      <w:rFonts w:ascii="Courier New" w:hAnsi="Courier New"/>
    </w:rPr>
  </w:style>
  <w:style w:type="character" w:customStyle="1" w:styleId="WW8Num14z3">
    <w:name w:val="WW8Num14z3"/>
    <w:rsid w:val="00FB5283"/>
    <w:rPr>
      <w:rFonts w:ascii="Symbol" w:hAnsi="Symbol"/>
    </w:rPr>
  </w:style>
  <w:style w:type="character" w:customStyle="1" w:styleId="WW8Num15z0">
    <w:name w:val="WW8Num15z0"/>
    <w:rsid w:val="00FB5283"/>
    <w:rPr>
      <w:rFonts w:ascii="Symbol" w:hAnsi="Symbol"/>
    </w:rPr>
  </w:style>
  <w:style w:type="character" w:customStyle="1" w:styleId="WW8Num15z1">
    <w:name w:val="WW8Num15z1"/>
    <w:rsid w:val="00FB5283"/>
    <w:rPr>
      <w:rFonts w:ascii="Courier New" w:hAnsi="Courier New" w:cs="Courier New"/>
    </w:rPr>
  </w:style>
  <w:style w:type="character" w:customStyle="1" w:styleId="WW8Num15z2">
    <w:name w:val="WW8Num15z2"/>
    <w:rsid w:val="00FB5283"/>
    <w:rPr>
      <w:rFonts w:ascii="Wingdings" w:hAnsi="Wingdings"/>
    </w:rPr>
  </w:style>
  <w:style w:type="character" w:customStyle="1" w:styleId="WW8Num16z0">
    <w:name w:val="WW8Num16z0"/>
    <w:rsid w:val="00FB5283"/>
    <w:rPr>
      <w:rFonts w:ascii="Symbol" w:hAnsi="Symbol"/>
    </w:rPr>
  </w:style>
  <w:style w:type="character" w:customStyle="1" w:styleId="WW8Num16z1">
    <w:name w:val="WW8Num16z1"/>
    <w:rsid w:val="00FB5283"/>
    <w:rPr>
      <w:rFonts w:ascii="Courier New" w:hAnsi="Courier New" w:cs="Courier New"/>
    </w:rPr>
  </w:style>
  <w:style w:type="character" w:customStyle="1" w:styleId="WW8Num16z2">
    <w:name w:val="WW8Num16z2"/>
    <w:rsid w:val="00FB5283"/>
    <w:rPr>
      <w:rFonts w:ascii="Wingdings" w:hAnsi="Wingdings"/>
    </w:rPr>
  </w:style>
  <w:style w:type="character" w:customStyle="1" w:styleId="WW8Num18z0">
    <w:name w:val="WW8Num18z0"/>
    <w:rsid w:val="00FB5283"/>
    <w:rPr>
      <w:rFonts w:ascii="Wingdings" w:hAnsi="Wingdings"/>
    </w:rPr>
  </w:style>
  <w:style w:type="character" w:customStyle="1" w:styleId="WW8Num18z1">
    <w:name w:val="WW8Num18z1"/>
    <w:rsid w:val="00FB5283"/>
    <w:rPr>
      <w:rFonts w:ascii="Courier New" w:hAnsi="Courier New" w:cs="Courier New"/>
    </w:rPr>
  </w:style>
  <w:style w:type="character" w:customStyle="1" w:styleId="WW8Num18z3">
    <w:name w:val="WW8Num18z3"/>
    <w:rsid w:val="00FB5283"/>
    <w:rPr>
      <w:rFonts w:ascii="Symbol" w:hAnsi="Symbol"/>
    </w:rPr>
  </w:style>
  <w:style w:type="character" w:customStyle="1" w:styleId="WW8Num19z0">
    <w:name w:val="WW8Num19z0"/>
    <w:rsid w:val="00FB5283"/>
    <w:rPr>
      <w:rFonts w:ascii="Wingdings" w:hAnsi="Wingdings"/>
    </w:rPr>
  </w:style>
  <w:style w:type="character" w:customStyle="1" w:styleId="WW8Num19z1">
    <w:name w:val="WW8Num19z1"/>
    <w:rsid w:val="00FB5283"/>
    <w:rPr>
      <w:rFonts w:ascii="Courier New" w:hAnsi="Courier New"/>
    </w:rPr>
  </w:style>
  <w:style w:type="character" w:customStyle="1" w:styleId="WW8Num19z3">
    <w:name w:val="WW8Num19z3"/>
    <w:rsid w:val="00FB5283"/>
    <w:rPr>
      <w:rFonts w:ascii="Symbol" w:hAnsi="Symbol"/>
    </w:rPr>
  </w:style>
  <w:style w:type="character" w:customStyle="1" w:styleId="WW8Num20z0">
    <w:name w:val="WW8Num20z0"/>
    <w:rsid w:val="00FB5283"/>
    <w:rPr>
      <w:rFonts w:ascii="Wingdings" w:hAnsi="Wingdings"/>
    </w:rPr>
  </w:style>
  <w:style w:type="character" w:customStyle="1" w:styleId="WW8Num20z1">
    <w:name w:val="WW8Num20z1"/>
    <w:rsid w:val="00FB5283"/>
    <w:rPr>
      <w:rFonts w:ascii="Courier New" w:hAnsi="Courier New"/>
    </w:rPr>
  </w:style>
  <w:style w:type="character" w:customStyle="1" w:styleId="WW8Num20z3">
    <w:name w:val="WW8Num20z3"/>
    <w:rsid w:val="00FB5283"/>
    <w:rPr>
      <w:rFonts w:ascii="Symbol" w:hAnsi="Symbol"/>
    </w:rPr>
  </w:style>
  <w:style w:type="character" w:customStyle="1" w:styleId="WW8Num21z0">
    <w:name w:val="WW8Num21z0"/>
    <w:rsid w:val="00FB5283"/>
    <w:rPr>
      <w:rFonts w:ascii="Wingdings" w:hAnsi="Wingdings"/>
    </w:rPr>
  </w:style>
  <w:style w:type="character" w:customStyle="1" w:styleId="WW8Num21z1">
    <w:name w:val="WW8Num21z1"/>
    <w:rsid w:val="00FB5283"/>
    <w:rPr>
      <w:rFonts w:ascii="Courier New" w:hAnsi="Courier New"/>
    </w:rPr>
  </w:style>
  <w:style w:type="character" w:customStyle="1" w:styleId="WW8Num21z3">
    <w:name w:val="WW8Num21z3"/>
    <w:rsid w:val="00FB5283"/>
    <w:rPr>
      <w:rFonts w:ascii="Symbol" w:hAnsi="Symbol"/>
    </w:rPr>
  </w:style>
  <w:style w:type="character" w:customStyle="1" w:styleId="WW8Num22z0">
    <w:name w:val="WW8Num22z0"/>
    <w:rsid w:val="00FB5283"/>
    <w:rPr>
      <w:rFonts w:ascii="Wingdings" w:hAnsi="Wingdings"/>
    </w:rPr>
  </w:style>
  <w:style w:type="character" w:customStyle="1" w:styleId="WW8Num22z1">
    <w:name w:val="WW8Num22z1"/>
    <w:rsid w:val="00FB5283"/>
    <w:rPr>
      <w:rFonts w:ascii="Courier New" w:hAnsi="Courier New"/>
    </w:rPr>
  </w:style>
  <w:style w:type="character" w:customStyle="1" w:styleId="WW8Num22z3">
    <w:name w:val="WW8Num22z3"/>
    <w:rsid w:val="00FB5283"/>
    <w:rPr>
      <w:rFonts w:ascii="Symbol" w:hAnsi="Symbol"/>
    </w:rPr>
  </w:style>
  <w:style w:type="character" w:customStyle="1" w:styleId="WW8Num23z0">
    <w:name w:val="WW8Num23z0"/>
    <w:rsid w:val="00FB5283"/>
    <w:rPr>
      <w:rFonts w:ascii="Wingdings" w:hAnsi="Wingdings"/>
    </w:rPr>
  </w:style>
  <w:style w:type="character" w:customStyle="1" w:styleId="WW8Num23z1">
    <w:name w:val="WW8Num23z1"/>
    <w:rsid w:val="00FB5283"/>
    <w:rPr>
      <w:rFonts w:ascii="Courier New" w:hAnsi="Courier New"/>
    </w:rPr>
  </w:style>
  <w:style w:type="character" w:customStyle="1" w:styleId="WW8Num23z3">
    <w:name w:val="WW8Num23z3"/>
    <w:rsid w:val="00FB5283"/>
    <w:rPr>
      <w:rFonts w:ascii="Symbol" w:hAnsi="Symbol"/>
    </w:rPr>
  </w:style>
  <w:style w:type="character" w:customStyle="1" w:styleId="WW8Num24z0">
    <w:name w:val="WW8Num24z0"/>
    <w:rsid w:val="00FB5283"/>
    <w:rPr>
      <w:rFonts w:ascii="Wingdings" w:hAnsi="Wingdings"/>
    </w:rPr>
  </w:style>
  <w:style w:type="character" w:customStyle="1" w:styleId="WW8Num24z1">
    <w:name w:val="WW8Num24z1"/>
    <w:rsid w:val="00FB5283"/>
    <w:rPr>
      <w:rFonts w:ascii="Courier New" w:hAnsi="Courier New"/>
    </w:rPr>
  </w:style>
  <w:style w:type="character" w:customStyle="1" w:styleId="WW8Num24z3">
    <w:name w:val="WW8Num24z3"/>
    <w:rsid w:val="00FB5283"/>
    <w:rPr>
      <w:rFonts w:ascii="Symbol" w:hAnsi="Symbol"/>
    </w:rPr>
  </w:style>
  <w:style w:type="character" w:customStyle="1" w:styleId="WW8Num25z0">
    <w:name w:val="WW8Num25z0"/>
    <w:rsid w:val="00FB5283"/>
    <w:rPr>
      <w:rFonts w:ascii="Wingdings" w:hAnsi="Wingdings"/>
    </w:rPr>
  </w:style>
  <w:style w:type="character" w:customStyle="1" w:styleId="WW8Num25z1">
    <w:name w:val="WW8Num25z1"/>
    <w:rsid w:val="00FB5283"/>
    <w:rPr>
      <w:rFonts w:ascii="Courier New" w:hAnsi="Courier New"/>
    </w:rPr>
  </w:style>
  <w:style w:type="character" w:customStyle="1" w:styleId="WW8Num25z3">
    <w:name w:val="WW8Num25z3"/>
    <w:rsid w:val="00FB5283"/>
    <w:rPr>
      <w:rFonts w:ascii="Symbol" w:hAnsi="Symbol"/>
    </w:rPr>
  </w:style>
  <w:style w:type="character" w:customStyle="1" w:styleId="WW8Num26z0">
    <w:name w:val="WW8Num26z0"/>
    <w:rsid w:val="00FB5283"/>
    <w:rPr>
      <w:rFonts w:ascii="Wingdings" w:hAnsi="Wingdings"/>
    </w:rPr>
  </w:style>
  <w:style w:type="character" w:customStyle="1" w:styleId="WW8Num26z1">
    <w:name w:val="WW8Num26z1"/>
    <w:rsid w:val="00FB5283"/>
    <w:rPr>
      <w:rFonts w:ascii="Courier New" w:hAnsi="Courier New"/>
    </w:rPr>
  </w:style>
  <w:style w:type="character" w:customStyle="1" w:styleId="WW8Num26z3">
    <w:name w:val="WW8Num26z3"/>
    <w:rsid w:val="00FB5283"/>
    <w:rPr>
      <w:rFonts w:ascii="Symbol" w:hAnsi="Symbol"/>
    </w:rPr>
  </w:style>
  <w:style w:type="character" w:customStyle="1" w:styleId="WW8Num27z0">
    <w:name w:val="WW8Num27z0"/>
    <w:rsid w:val="00FB5283"/>
    <w:rPr>
      <w:rFonts w:ascii="Wingdings" w:hAnsi="Wingdings"/>
    </w:rPr>
  </w:style>
  <w:style w:type="character" w:customStyle="1" w:styleId="WW8Num27z1">
    <w:name w:val="WW8Num27z1"/>
    <w:rsid w:val="00FB5283"/>
    <w:rPr>
      <w:rFonts w:ascii="Courier New" w:hAnsi="Courier New"/>
    </w:rPr>
  </w:style>
  <w:style w:type="character" w:customStyle="1" w:styleId="WW8Num27z3">
    <w:name w:val="WW8Num27z3"/>
    <w:rsid w:val="00FB5283"/>
    <w:rPr>
      <w:rFonts w:ascii="Symbol" w:hAnsi="Symbol"/>
    </w:rPr>
  </w:style>
  <w:style w:type="character" w:customStyle="1" w:styleId="WW8Num28z0">
    <w:name w:val="WW8Num28z0"/>
    <w:rsid w:val="00FB5283"/>
    <w:rPr>
      <w:rFonts w:ascii="Wingdings" w:hAnsi="Wingdings"/>
    </w:rPr>
  </w:style>
  <w:style w:type="character" w:customStyle="1" w:styleId="WW8Num28z1">
    <w:name w:val="WW8Num28z1"/>
    <w:rsid w:val="00FB5283"/>
    <w:rPr>
      <w:rFonts w:ascii="Courier New" w:hAnsi="Courier New"/>
    </w:rPr>
  </w:style>
  <w:style w:type="character" w:customStyle="1" w:styleId="WW8Num28z3">
    <w:name w:val="WW8Num28z3"/>
    <w:rsid w:val="00FB5283"/>
    <w:rPr>
      <w:rFonts w:ascii="Symbol" w:hAnsi="Symbol"/>
    </w:rPr>
  </w:style>
  <w:style w:type="character" w:customStyle="1" w:styleId="WW8Num29z0">
    <w:name w:val="WW8Num29z0"/>
    <w:rsid w:val="00FB5283"/>
    <w:rPr>
      <w:rFonts w:ascii="Wingdings" w:hAnsi="Wingdings"/>
    </w:rPr>
  </w:style>
  <w:style w:type="character" w:customStyle="1" w:styleId="WW8Num29z1">
    <w:name w:val="WW8Num29z1"/>
    <w:rsid w:val="00FB5283"/>
    <w:rPr>
      <w:rFonts w:ascii="Courier New" w:hAnsi="Courier New"/>
    </w:rPr>
  </w:style>
  <w:style w:type="character" w:customStyle="1" w:styleId="WW8Num29z3">
    <w:name w:val="WW8Num29z3"/>
    <w:rsid w:val="00FB5283"/>
    <w:rPr>
      <w:rFonts w:ascii="Symbol" w:hAnsi="Symbol"/>
    </w:rPr>
  </w:style>
  <w:style w:type="character" w:customStyle="1" w:styleId="WW8Num30z0">
    <w:name w:val="WW8Num30z0"/>
    <w:rsid w:val="00FB5283"/>
    <w:rPr>
      <w:rFonts w:ascii="Wingdings" w:hAnsi="Wingdings"/>
    </w:rPr>
  </w:style>
  <w:style w:type="character" w:customStyle="1" w:styleId="WW8Num30z1">
    <w:name w:val="WW8Num30z1"/>
    <w:rsid w:val="00FB5283"/>
    <w:rPr>
      <w:rFonts w:ascii="Courier New" w:hAnsi="Courier New"/>
    </w:rPr>
  </w:style>
  <w:style w:type="character" w:customStyle="1" w:styleId="WW8Num30z3">
    <w:name w:val="WW8Num30z3"/>
    <w:rsid w:val="00FB5283"/>
    <w:rPr>
      <w:rFonts w:ascii="Symbol" w:hAnsi="Symbol"/>
    </w:rPr>
  </w:style>
  <w:style w:type="character" w:customStyle="1" w:styleId="WW8Num31z0">
    <w:name w:val="WW8Num31z0"/>
    <w:rsid w:val="00FB5283"/>
    <w:rPr>
      <w:rFonts w:ascii="Wingdings" w:hAnsi="Wingdings"/>
    </w:rPr>
  </w:style>
  <w:style w:type="character" w:customStyle="1" w:styleId="WW8Num31z1">
    <w:name w:val="WW8Num31z1"/>
    <w:rsid w:val="00FB5283"/>
    <w:rPr>
      <w:rFonts w:ascii="Courier New" w:hAnsi="Courier New"/>
    </w:rPr>
  </w:style>
  <w:style w:type="character" w:customStyle="1" w:styleId="WW8Num31z3">
    <w:name w:val="WW8Num31z3"/>
    <w:rsid w:val="00FB5283"/>
    <w:rPr>
      <w:rFonts w:ascii="Symbol" w:hAnsi="Symbol"/>
    </w:rPr>
  </w:style>
  <w:style w:type="character" w:customStyle="1" w:styleId="Bullets">
    <w:name w:val="Bullets"/>
    <w:rsid w:val="00FB5283"/>
    <w:rPr>
      <w:rFonts w:ascii="OpenSymbol" w:eastAsia="OpenSymbol" w:hAnsi="OpenSymbol" w:cs="OpenSymbol"/>
    </w:rPr>
  </w:style>
  <w:style w:type="paragraph" w:customStyle="1" w:styleId="Heading">
    <w:name w:val="Heading"/>
    <w:basedOn w:val="Normal"/>
    <w:next w:val="BodyText"/>
    <w:rsid w:val="00FB5283"/>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FB5283"/>
    <w:pPr>
      <w:suppressAutoHyphens/>
      <w:spacing w:after="120"/>
      <w:jc w:val="left"/>
    </w:pPr>
    <w:rPr>
      <w:szCs w:val="24"/>
      <w:lang w:eastAsia="hi-IN" w:bidi="hi-IN"/>
    </w:rPr>
  </w:style>
  <w:style w:type="paragraph" w:customStyle="1" w:styleId="Index">
    <w:name w:val="Index"/>
    <w:basedOn w:val="Normal"/>
    <w:rsid w:val="00FB5283"/>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FB5283"/>
    <w:rPr>
      <w:rFonts w:cs="Mangal"/>
      <w:sz w:val="24"/>
      <w:szCs w:val="21"/>
      <w:lang w:eastAsia="hi-IN" w:bidi="hi-IN"/>
    </w:rPr>
  </w:style>
  <w:style w:type="character" w:customStyle="1" w:styleId="FooterChar1">
    <w:name w:val="Footer Char1"/>
    <w:rsid w:val="00FB5283"/>
    <w:rPr>
      <w:rFonts w:cs="Mangal"/>
      <w:sz w:val="24"/>
      <w:szCs w:val="21"/>
      <w:lang w:eastAsia="hi-IN" w:bidi="hi-IN"/>
    </w:rPr>
  </w:style>
  <w:style w:type="character" w:customStyle="1" w:styleId="BalloonTextChar1">
    <w:name w:val="Balloon Text Char1"/>
    <w:rsid w:val="00FB5283"/>
    <w:rPr>
      <w:rFonts w:ascii="Tahoma" w:hAnsi="Tahoma" w:cs="Mangal"/>
      <w:sz w:val="16"/>
      <w:szCs w:val="14"/>
      <w:lang w:eastAsia="hi-IN" w:bidi="hi-IN"/>
    </w:rPr>
  </w:style>
  <w:style w:type="paragraph" w:customStyle="1" w:styleId="WW-Default">
    <w:name w:val="WW-Default"/>
    <w:rsid w:val="00FB5283"/>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FB5283"/>
    <w:rPr>
      <w:rFonts w:cs="Mangal"/>
      <w:szCs w:val="18"/>
      <w:lang w:eastAsia="hi-IN" w:bidi="hi-IN"/>
    </w:rPr>
  </w:style>
  <w:style w:type="character" w:customStyle="1" w:styleId="CommentSubjectChar1">
    <w:name w:val="Comment Subject Char1"/>
    <w:rsid w:val="00FB5283"/>
    <w:rPr>
      <w:rFonts w:cs="Mangal"/>
      <w:b/>
      <w:bCs/>
      <w:szCs w:val="18"/>
      <w:lang w:val="en-US" w:eastAsia="hi-IN" w:bidi="hi-IN"/>
    </w:rPr>
  </w:style>
  <w:style w:type="paragraph" w:customStyle="1" w:styleId="Contents10">
    <w:name w:val="Contents 10"/>
    <w:basedOn w:val="Index"/>
    <w:rsid w:val="00FB5283"/>
    <w:pPr>
      <w:tabs>
        <w:tab w:val="right" w:leader="dot" w:pos="7425"/>
      </w:tabs>
      <w:ind w:left="2547"/>
    </w:pPr>
  </w:style>
  <w:style w:type="paragraph" w:customStyle="1" w:styleId="TableContents">
    <w:name w:val="Table Contents"/>
    <w:basedOn w:val="Normal"/>
    <w:rsid w:val="00FB5283"/>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FB5283"/>
    <w:pPr>
      <w:jc w:val="center"/>
    </w:pPr>
    <w:rPr>
      <w:b/>
      <w:bCs/>
    </w:rPr>
  </w:style>
  <w:style w:type="paragraph" w:customStyle="1" w:styleId="Framecontents">
    <w:name w:val="Frame contents"/>
    <w:basedOn w:val="BodyText"/>
    <w:rsid w:val="00FB5283"/>
    <w:pPr>
      <w:suppressAutoHyphens/>
      <w:spacing w:after="120"/>
      <w:jc w:val="left"/>
    </w:pPr>
    <w:rPr>
      <w:szCs w:val="24"/>
      <w:lang w:eastAsia="hi-IN" w:bidi="hi-IN"/>
    </w:rPr>
  </w:style>
  <w:style w:type="character" w:customStyle="1" w:styleId="emailstyle17">
    <w:name w:val="emailstyle17"/>
    <w:semiHidden/>
    <w:rsid w:val="00FB5283"/>
    <w:rPr>
      <w:rFonts w:ascii="Arial" w:hAnsi="Arial" w:cs="Arial" w:hint="default"/>
      <w:color w:val="auto"/>
      <w:sz w:val="20"/>
      <w:szCs w:val="20"/>
    </w:rPr>
  </w:style>
  <w:style w:type="paragraph" w:styleId="ListNumber">
    <w:name w:val="List Number"/>
    <w:basedOn w:val="Normal"/>
    <w:rsid w:val="00FB5283"/>
    <w:pPr>
      <w:numPr>
        <w:numId w:val="19"/>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FB5283"/>
    <w:pPr>
      <w:numPr>
        <w:numId w:val="20"/>
      </w:num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FB5283"/>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FB5283"/>
    <w:rPr>
      <w:rFonts w:ascii="Arial" w:eastAsia="Times New Roman" w:hAnsi="Arial" w:cs="Times New Roman"/>
      <w:sz w:val="20"/>
      <w:szCs w:val="20"/>
      <w:lang w:val="en-GB" w:eastAsia="en-IN"/>
    </w:rPr>
  </w:style>
  <w:style w:type="paragraph" w:styleId="DocumentMap">
    <w:name w:val="Document Map"/>
    <w:basedOn w:val="Normal"/>
    <w:link w:val="DocumentMapChar"/>
    <w:rsid w:val="00FB5283"/>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FB5283"/>
    <w:rPr>
      <w:rFonts w:ascii="Tahoma" w:eastAsia="Times New Roman" w:hAnsi="Tahoma" w:cs="Times New Roman"/>
      <w:sz w:val="20"/>
      <w:szCs w:val="20"/>
      <w:shd w:val="clear" w:color="auto" w:fill="000080"/>
      <w:lang w:val="en-IN" w:eastAsia="en-IN"/>
    </w:rPr>
  </w:style>
  <w:style w:type="character" w:customStyle="1" w:styleId="a">
    <w:name w:val="a"/>
    <w:aliases w:val="b,c"/>
    <w:rsid w:val="00FB5283"/>
  </w:style>
  <w:style w:type="character" w:customStyle="1" w:styleId="a1">
    <w:name w:val="a1"/>
    <w:aliases w:val="2,3"/>
    <w:rsid w:val="00FB5283"/>
  </w:style>
  <w:style w:type="paragraph" w:customStyle="1" w:styleId="p4">
    <w:name w:val="p4"/>
    <w:basedOn w:val="Normal"/>
    <w:rsid w:val="00FB5283"/>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FB5283"/>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FB5283"/>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FB5283"/>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FB5283"/>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FB5283"/>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FB5283"/>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FB5283"/>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FB5283"/>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FB5283"/>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FB5283"/>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FB5283"/>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FB5283"/>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FB5283"/>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FB5283"/>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FB5283"/>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FB5283"/>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FB5283"/>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41</Pages>
  <Words>7511</Words>
  <Characters>42814</Characters>
  <Application>Microsoft Office Word</Application>
  <DocSecurity>8</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13</cp:revision>
  <dcterms:created xsi:type="dcterms:W3CDTF">2020-11-24T06:38:00Z</dcterms:created>
  <dcterms:modified xsi:type="dcterms:W3CDTF">2021-01-05T11:15:00Z</dcterms:modified>
</cp:coreProperties>
</file>